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5ABA" w:rsidRDefault="00A45ABA" w:rsidP="00FC1B67">
      <w:pPr>
        <w:pStyle w:val="Default"/>
        <w:tabs>
          <w:tab w:val="left" w:pos="1624"/>
        </w:tabs>
        <w:jc w:val="both"/>
      </w:pPr>
    </w:p>
    <w:p w:rsidR="006745D9" w:rsidRDefault="006745D9" w:rsidP="00FC1B67">
      <w:pPr>
        <w:pStyle w:val="Default"/>
        <w:tabs>
          <w:tab w:val="left" w:pos="1624"/>
        </w:tabs>
        <w:jc w:val="both"/>
      </w:pPr>
    </w:p>
    <w:p w:rsidR="006745D9" w:rsidRDefault="006745D9" w:rsidP="00FC1B67">
      <w:pPr>
        <w:pStyle w:val="Default"/>
        <w:tabs>
          <w:tab w:val="left" w:pos="1624"/>
        </w:tabs>
        <w:jc w:val="both"/>
      </w:pPr>
    </w:p>
    <w:p w:rsidR="00D87FE3" w:rsidRDefault="00D87FE3" w:rsidP="006A272E">
      <w:pPr>
        <w:pStyle w:val="Default"/>
        <w:jc w:val="center"/>
        <w:rPr>
          <w:sz w:val="32"/>
          <w:szCs w:val="32"/>
        </w:rPr>
      </w:pPr>
      <w:r w:rsidRPr="00AF4D60">
        <w:rPr>
          <w:noProof/>
          <w:lang w:eastAsia="fr-CH"/>
        </w:rPr>
        <w:drawing>
          <wp:inline distT="0" distB="0" distL="0" distR="0" wp14:anchorId="4F0471FE" wp14:editId="7895F383">
            <wp:extent cx="3935186" cy="1768475"/>
            <wp:effectExtent l="0" t="0" r="8255" b="3175"/>
            <wp:docPr id="1" name="Image 1" descr="D:\Users\floreyst\Desktop\Comité Pour l'Abolition\Logo CPA HEF SPA\Logo CP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floreyst\Desktop\Comité Pour l'Abolition\Logo CPA HEF SPA\Logo CPA.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79190" cy="1923071"/>
                    </a:xfrm>
                    <a:prstGeom prst="rect">
                      <a:avLst/>
                    </a:prstGeom>
                    <a:noFill/>
                    <a:ln>
                      <a:noFill/>
                    </a:ln>
                  </pic:spPr>
                </pic:pic>
              </a:graphicData>
            </a:graphic>
          </wp:inline>
        </w:drawing>
      </w:r>
    </w:p>
    <w:p w:rsidR="008F1052" w:rsidRDefault="008F1052" w:rsidP="0029550C">
      <w:pPr>
        <w:pStyle w:val="Default"/>
        <w:jc w:val="both"/>
        <w:rPr>
          <w:sz w:val="32"/>
          <w:szCs w:val="32"/>
        </w:rPr>
      </w:pPr>
    </w:p>
    <w:p w:rsidR="008F1052" w:rsidRPr="00E80E4A" w:rsidRDefault="008F1052" w:rsidP="006946FB">
      <w:pPr>
        <w:pStyle w:val="Default"/>
        <w:rPr>
          <w:sz w:val="36"/>
          <w:szCs w:val="32"/>
        </w:rPr>
      </w:pPr>
      <w:r w:rsidRPr="00E80E4A">
        <w:rPr>
          <w:noProof/>
          <w:sz w:val="28"/>
          <w:lang w:eastAsia="fr-CH"/>
        </w:rPr>
        <w:drawing>
          <wp:inline distT="0" distB="0" distL="0" distR="0" wp14:anchorId="4ED2D299" wp14:editId="08E616AB">
            <wp:extent cx="5768476" cy="2277947"/>
            <wp:effectExtent l="19050" t="19050" r="22860" b="27305"/>
            <wp:docPr id="7" name="Image 7" descr="D:\Users\floreyst\Desktop\Pub GHI 10x4cm Aboliti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floreyst\Desktop\Pub GHI 10x4cm Abolition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5851" cy="2300604"/>
                    </a:xfrm>
                    <a:prstGeom prst="rect">
                      <a:avLst/>
                    </a:prstGeom>
                    <a:noFill/>
                    <a:ln>
                      <a:solidFill>
                        <a:schemeClr val="tx1"/>
                      </a:solidFill>
                    </a:ln>
                  </pic:spPr>
                </pic:pic>
              </a:graphicData>
            </a:graphic>
          </wp:inline>
        </w:drawing>
      </w:r>
    </w:p>
    <w:p w:rsidR="00930BFF" w:rsidRDefault="00930BFF" w:rsidP="006745D9">
      <w:pPr>
        <w:pStyle w:val="Default"/>
        <w:spacing w:line="276" w:lineRule="auto"/>
        <w:jc w:val="both"/>
        <w:rPr>
          <w:sz w:val="32"/>
          <w:szCs w:val="32"/>
        </w:rPr>
      </w:pPr>
    </w:p>
    <w:p w:rsidR="008F1052" w:rsidRDefault="008F1052" w:rsidP="006745D9">
      <w:pPr>
        <w:pStyle w:val="Default"/>
        <w:spacing w:line="276" w:lineRule="auto"/>
        <w:jc w:val="both"/>
        <w:rPr>
          <w:sz w:val="32"/>
          <w:szCs w:val="32"/>
        </w:rPr>
      </w:pPr>
    </w:p>
    <w:p w:rsidR="00D87FE3" w:rsidRPr="006946FB" w:rsidRDefault="00D87FE3" w:rsidP="006946FB">
      <w:pPr>
        <w:pStyle w:val="Default"/>
        <w:spacing w:line="276" w:lineRule="auto"/>
        <w:jc w:val="center"/>
        <w:rPr>
          <w:b/>
          <w:bCs/>
          <w:sz w:val="36"/>
          <w:szCs w:val="36"/>
        </w:rPr>
      </w:pPr>
      <w:r w:rsidRPr="006946FB">
        <w:rPr>
          <w:b/>
          <w:bCs/>
          <w:sz w:val="36"/>
          <w:szCs w:val="36"/>
        </w:rPr>
        <w:t>Argumentaire du Comité Pour l’Abolition</w:t>
      </w:r>
    </w:p>
    <w:p w:rsidR="00D87FE3" w:rsidRDefault="00D87FE3" w:rsidP="006745D9">
      <w:pPr>
        <w:pStyle w:val="Default"/>
        <w:spacing w:line="276" w:lineRule="auto"/>
        <w:jc w:val="both"/>
        <w:rPr>
          <w:b/>
          <w:sz w:val="22"/>
          <w:szCs w:val="22"/>
        </w:rPr>
      </w:pPr>
    </w:p>
    <w:p w:rsidR="00D76809" w:rsidRDefault="00D76809" w:rsidP="006745D9">
      <w:pPr>
        <w:pStyle w:val="Default"/>
        <w:spacing w:line="276" w:lineRule="auto"/>
        <w:jc w:val="both"/>
        <w:rPr>
          <w:b/>
          <w:sz w:val="22"/>
          <w:szCs w:val="22"/>
        </w:rPr>
      </w:pPr>
    </w:p>
    <w:p w:rsidR="008F1052" w:rsidRPr="006946FB" w:rsidRDefault="00BF4F26" w:rsidP="006745D9">
      <w:pPr>
        <w:pStyle w:val="Default"/>
        <w:spacing w:line="276" w:lineRule="auto"/>
        <w:jc w:val="center"/>
        <w:rPr>
          <w:b/>
          <w:sz w:val="28"/>
          <w:szCs w:val="28"/>
        </w:rPr>
      </w:pPr>
      <w:r w:rsidRPr="006946FB">
        <w:rPr>
          <w:b/>
          <w:sz w:val="28"/>
          <w:szCs w:val="28"/>
        </w:rPr>
        <w:t>Un référendum anti chiens !</w:t>
      </w:r>
    </w:p>
    <w:p w:rsidR="0029550C" w:rsidRDefault="0029550C" w:rsidP="006745D9">
      <w:pPr>
        <w:pStyle w:val="Default"/>
        <w:spacing w:line="276" w:lineRule="auto"/>
        <w:jc w:val="both"/>
        <w:rPr>
          <w:b/>
          <w:bCs/>
          <w:sz w:val="22"/>
          <w:szCs w:val="22"/>
        </w:rPr>
      </w:pPr>
    </w:p>
    <w:p w:rsidR="0029550C" w:rsidRDefault="0029550C" w:rsidP="006745D9">
      <w:pPr>
        <w:pStyle w:val="Default"/>
        <w:spacing w:line="276" w:lineRule="auto"/>
        <w:jc w:val="both"/>
        <w:rPr>
          <w:sz w:val="22"/>
          <w:szCs w:val="22"/>
        </w:rPr>
      </w:pPr>
      <w:r w:rsidRPr="00622F1F">
        <w:rPr>
          <w:bCs/>
          <w:sz w:val="22"/>
          <w:szCs w:val="22"/>
        </w:rPr>
        <w:t>Le référendum contre la suppression de l’impôt sur les chiens</w:t>
      </w:r>
      <w:r>
        <w:rPr>
          <w:b/>
          <w:bCs/>
          <w:sz w:val="22"/>
          <w:szCs w:val="22"/>
        </w:rPr>
        <w:t xml:space="preserve"> </w:t>
      </w:r>
      <w:r>
        <w:rPr>
          <w:bCs/>
          <w:sz w:val="22"/>
          <w:szCs w:val="22"/>
        </w:rPr>
        <w:t>a été lancé suite à l’adoption par le Grand Conseil, en date du 1</w:t>
      </w:r>
      <w:r w:rsidRPr="00622F1F">
        <w:rPr>
          <w:bCs/>
          <w:sz w:val="22"/>
          <w:szCs w:val="22"/>
          <w:vertAlign w:val="superscript"/>
        </w:rPr>
        <w:t>er</w:t>
      </w:r>
      <w:r>
        <w:rPr>
          <w:bCs/>
          <w:sz w:val="22"/>
          <w:szCs w:val="22"/>
        </w:rPr>
        <w:t xml:space="preserve"> mars 2019, de la </w:t>
      </w:r>
      <w:r w:rsidR="00B5009B">
        <w:rPr>
          <w:bCs/>
          <w:sz w:val="22"/>
          <w:szCs w:val="22"/>
        </w:rPr>
        <w:t>L</w:t>
      </w:r>
      <w:r>
        <w:rPr>
          <w:sz w:val="22"/>
          <w:szCs w:val="22"/>
        </w:rPr>
        <w:t xml:space="preserve">12246, loi modifiant la loi </w:t>
      </w:r>
      <w:r w:rsidR="00B5009B">
        <w:rPr>
          <w:sz w:val="22"/>
          <w:szCs w:val="22"/>
        </w:rPr>
        <w:t xml:space="preserve">générale </w:t>
      </w:r>
      <w:r>
        <w:rPr>
          <w:sz w:val="22"/>
          <w:szCs w:val="22"/>
        </w:rPr>
        <w:t>sur les contribution</w:t>
      </w:r>
      <w:r w:rsidR="00B5009B">
        <w:rPr>
          <w:sz w:val="22"/>
          <w:szCs w:val="22"/>
        </w:rPr>
        <w:t>s</w:t>
      </w:r>
      <w:r>
        <w:rPr>
          <w:sz w:val="22"/>
          <w:szCs w:val="22"/>
        </w:rPr>
        <w:t xml:space="preserve"> publique</w:t>
      </w:r>
      <w:r w:rsidR="00B5009B">
        <w:rPr>
          <w:sz w:val="22"/>
          <w:szCs w:val="22"/>
        </w:rPr>
        <w:t>s (LCP), par un d</w:t>
      </w:r>
      <w:r>
        <w:rPr>
          <w:sz w:val="22"/>
          <w:szCs w:val="22"/>
        </w:rPr>
        <w:t xml:space="preserve">éputé socialiste, rapporteur de majorité de la commission fiscale, </w:t>
      </w:r>
      <w:r w:rsidRPr="00622F1F">
        <w:rPr>
          <w:b/>
          <w:sz w:val="22"/>
          <w:szCs w:val="22"/>
        </w:rPr>
        <w:t>vexé</w:t>
      </w:r>
      <w:r>
        <w:rPr>
          <w:sz w:val="22"/>
          <w:szCs w:val="22"/>
        </w:rPr>
        <w:t xml:space="preserve"> d’avoir p</w:t>
      </w:r>
      <w:r w:rsidR="00B9078D">
        <w:rPr>
          <w:sz w:val="22"/>
          <w:szCs w:val="22"/>
        </w:rPr>
        <w:t xml:space="preserve">erdu sa majorité en plénière. </w:t>
      </w:r>
      <w:r>
        <w:rPr>
          <w:sz w:val="22"/>
          <w:szCs w:val="22"/>
        </w:rPr>
        <w:t>Il s’agit d’un référendum anti chiens et contre leur</w:t>
      </w:r>
      <w:r w:rsidR="00327E4D">
        <w:rPr>
          <w:sz w:val="22"/>
          <w:szCs w:val="22"/>
        </w:rPr>
        <w:t>s</w:t>
      </w:r>
      <w:r>
        <w:rPr>
          <w:sz w:val="22"/>
          <w:szCs w:val="22"/>
        </w:rPr>
        <w:t xml:space="preserve"> propriétaire</w:t>
      </w:r>
      <w:r w:rsidR="00327E4D">
        <w:rPr>
          <w:sz w:val="22"/>
          <w:szCs w:val="22"/>
        </w:rPr>
        <w:t>s</w:t>
      </w:r>
      <w:r>
        <w:rPr>
          <w:sz w:val="22"/>
          <w:szCs w:val="22"/>
        </w:rPr>
        <w:t>. L’impôt sur les chiens est un impôt totalement discriminatoire, le chien étant le seul animal de compagnie à être imposé.</w:t>
      </w:r>
      <w:r w:rsidR="00930BFF">
        <w:rPr>
          <w:rFonts w:asciiTheme="minorHAnsi" w:hAnsiTheme="minorHAnsi" w:cstheme="minorHAnsi"/>
          <w:sz w:val="22"/>
          <w:szCs w:val="22"/>
        </w:rPr>
        <w:t xml:space="preserve"> L’abolition de cet impôt ne remet nullement en cause</w:t>
      </w:r>
      <w:r w:rsidR="00930BFF" w:rsidRPr="00FA08F0">
        <w:rPr>
          <w:rFonts w:asciiTheme="minorHAnsi" w:hAnsiTheme="minorHAnsi" w:cstheme="minorHAnsi"/>
          <w:sz w:val="22"/>
          <w:szCs w:val="22"/>
        </w:rPr>
        <w:t xml:space="preserve"> les devoirs et </w:t>
      </w:r>
      <w:r w:rsidR="00930BFF">
        <w:rPr>
          <w:rFonts w:asciiTheme="minorHAnsi" w:hAnsiTheme="minorHAnsi" w:cstheme="minorHAnsi"/>
          <w:sz w:val="22"/>
          <w:szCs w:val="22"/>
        </w:rPr>
        <w:t xml:space="preserve">les </w:t>
      </w:r>
      <w:r w:rsidR="00930BFF" w:rsidRPr="00FA08F0">
        <w:rPr>
          <w:rFonts w:asciiTheme="minorHAnsi" w:hAnsiTheme="minorHAnsi" w:cstheme="minorHAnsi"/>
          <w:sz w:val="22"/>
          <w:szCs w:val="22"/>
        </w:rPr>
        <w:t>obligations des propriétaires de chien</w:t>
      </w:r>
      <w:r w:rsidR="00930BFF">
        <w:rPr>
          <w:rFonts w:asciiTheme="minorHAnsi" w:hAnsiTheme="minorHAnsi" w:cstheme="minorHAnsi"/>
          <w:sz w:val="22"/>
          <w:szCs w:val="22"/>
        </w:rPr>
        <w:t>s</w:t>
      </w:r>
      <w:r w:rsidR="00930BFF" w:rsidRPr="00FA08F0">
        <w:rPr>
          <w:rFonts w:asciiTheme="minorHAnsi" w:hAnsiTheme="minorHAnsi" w:cstheme="minorHAnsi"/>
          <w:sz w:val="22"/>
          <w:szCs w:val="22"/>
        </w:rPr>
        <w:t xml:space="preserve"> vis-à-vis de la loi sur les chiens (</w:t>
      </w:r>
      <w:proofErr w:type="spellStart"/>
      <w:r w:rsidR="00930BFF" w:rsidRPr="00FA08F0">
        <w:rPr>
          <w:rFonts w:asciiTheme="minorHAnsi" w:hAnsiTheme="minorHAnsi" w:cstheme="minorHAnsi"/>
          <w:sz w:val="22"/>
          <w:szCs w:val="22"/>
        </w:rPr>
        <w:t>LChiens</w:t>
      </w:r>
      <w:proofErr w:type="spellEnd"/>
      <w:r w:rsidR="00930BFF" w:rsidRPr="00FA08F0">
        <w:rPr>
          <w:rFonts w:asciiTheme="minorHAnsi" w:hAnsiTheme="minorHAnsi" w:cstheme="minorHAnsi"/>
          <w:sz w:val="22"/>
          <w:szCs w:val="22"/>
        </w:rPr>
        <w:t>) (M 3 45).</w:t>
      </w:r>
    </w:p>
    <w:p w:rsidR="0029550C" w:rsidRDefault="0029550C" w:rsidP="006745D9">
      <w:pPr>
        <w:pStyle w:val="Default"/>
        <w:spacing w:line="276" w:lineRule="auto"/>
        <w:jc w:val="both"/>
        <w:rPr>
          <w:sz w:val="22"/>
          <w:szCs w:val="22"/>
        </w:rPr>
      </w:pPr>
    </w:p>
    <w:p w:rsidR="008F1052" w:rsidRDefault="008F1052" w:rsidP="006745D9">
      <w:pPr>
        <w:pStyle w:val="Default"/>
        <w:spacing w:line="276" w:lineRule="auto"/>
        <w:jc w:val="both"/>
        <w:rPr>
          <w:b/>
          <w:sz w:val="22"/>
          <w:szCs w:val="22"/>
        </w:rPr>
      </w:pPr>
    </w:p>
    <w:p w:rsidR="006745D9" w:rsidRDefault="006745D9" w:rsidP="006745D9">
      <w:pPr>
        <w:pStyle w:val="Default"/>
        <w:spacing w:line="276" w:lineRule="auto"/>
        <w:jc w:val="both"/>
        <w:rPr>
          <w:b/>
          <w:sz w:val="22"/>
          <w:szCs w:val="22"/>
        </w:rPr>
      </w:pPr>
    </w:p>
    <w:p w:rsidR="006745D9" w:rsidRDefault="006745D9" w:rsidP="006745D9">
      <w:pPr>
        <w:pStyle w:val="Default"/>
        <w:spacing w:line="276" w:lineRule="auto"/>
        <w:jc w:val="both"/>
        <w:rPr>
          <w:b/>
          <w:sz w:val="22"/>
          <w:szCs w:val="22"/>
        </w:rPr>
      </w:pPr>
    </w:p>
    <w:p w:rsidR="006745D9" w:rsidRDefault="006745D9" w:rsidP="006745D9">
      <w:pPr>
        <w:pStyle w:val="Default"/>
        <w:spacing w:line="276" w:lineRule="auto"/>
        <w:jc w:val="both"/>
        <w:rPr>
          <w:b/>
          <w:sz w:val="22"/>
          <w:szCs w:val="22"/>
        </w:rPr>
      </w:pPr>
    </w:p>
    <w:p w:rsidR="006745D9" w:rsidRDefault="006745D9" w:rsidP="006745D9">
      <w:pPr>
        <w:pStyle w:val="Default"/>
        <w:spacing w:line="276" w:lineRule="auto"/>
        <w:jc w:val="both"/>
        <w:rPr>
          <w:b/>
          <w:sz w:val="22"/>
          <w:szCs w:val="22"/>
        </w:rPr>
      </w:pPr>
    </w:p>
    <w:p w:rsidR="006745D9" w:rsidRDefault="006745D9" w:rsidP="006745D9">
      <w:pPr>
        <w:pStyle w:val="Default"/>
        <w:spacing w:line="276" w:lineRule="auto"/>
        <w:jc w:val="both"/>
        <w:rPr>
          <w:b/>
          <w:sz w:val="22"/>
          <w:szCs w:val="22"/>
        </w:rPr>
      </w:pPr>
    </w:p>
    <w:p w:rsidR="006946FB" w:rsidRDefault="006946FB" w:rsidP="006745D9">
      <w:pPr>
        <w:pStyle w:val="Default"/>
        <w:spacing w:line="276" w:lineRule="auto"/>
        <w:jc w:val="both"/>
        <w:rPr>
          <w:b/>
          <w:sz w:val="22"/>
          <w:szCs w:val="22"/>
        </w:rPr>
      </w:pPr>
    </w:p>
    <w:p w:rsidR="006946FB" w:rsidRDefault="006946FB" w:rsidP="006745D9">
      <w:pPr>
        <w:pStyle w:val="Default"/>
        <w:spacing w:line="276" w:lineRule="auto"/>
        <w:jc w:val="both"/>
        <w:rPr>
          <w:b/>
          <w:sz w:val="22"/>
          <w:szCs w:val="22"/>
        </w:rPr>
      </w:pPr>
    </w:p>
    <w:p w:rsidR="00957D57" w:rsidRPr="006946FB" w:rsidRDefault="006745D9" w:rsidP="006745D9">
      <w:pPr>
        <w:pStyle w:val="Default"/>
        <w:spacing w:line="276" w:lineRule="auto"/>
        <w:ind w:firstLine="3"/>
        <w:rPr>
          <w:b/>
          <w:sz w:val="28"/>
          <w:szCs w:val="28"/>
        </w:rPr>
      </w:pPr>
      <w:r w:rsidRPr="006946FB">
        <w:rPr>
          <w:noProof/>
          <w:sz w:val="28"/>
          <w:szCs w:val="28"/>
          <w:lang w:eastAsia="fr-CH"/>
        </w:rPr>
        <w:drawing>
          <wp:anchor distT="0" distB="0" distL="114300" distR="114300" simplePos="0" relativeHeight="251658240" behindDoc="1" locked="0" layoutInCell="1" allowOverlap="1" wp14:anchorId="01160914">
            <wp:simplePos x="0" y="0"/>
            <wp:positionH relativeFrom="column">
              <wp:posOffset>2889885</wp:posOffset>
            </wp:positionH>
            <wp:positionV relativeFrom="paragraph">
              <wp:posOffset>5080</wp:posOffset>
            </wp:positionV>
            <wp:extent cx="2861945" cy="2818130"/>
            <wp:effectExtent l="19050" t="19050" r="14605" b="20320"/>
            <wp:wrapTight wrapText="bothSides">
              <wp:wrapPolygon edited="0">
                <wp:start x="-144" y="-146"/>
                <wp:lineTo x="-144" y="21610"/>
                <wp:lineTo x="21566" y="21610"/>
                <wp:lineTo x="21566" y="-146"/>
                <wp:lineTo x="-144" y="-146"/>
              </wp:wrapPolygon>
            </wp:wrapTight>
            <wp:docPr id="8" name="Image 8" descr="D:\Users\floreyst\Desktop\PubFB femme étonn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floreyst\Desktop\PubFB femme étonne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1945" cy="28181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957D57" w:rsidRPr="006946FB">
        <w:rPr>
          <w:b/>
          <w:sz w:val="28"/>
          <w:szCs w:val="28"/>
        </w:rPr>
        <w:t>Un impôt absurde et obsolète !</w:t>
      </w:r>
    </w:p>
    <w:p w:rsidR="00A45ABA" w:rsidRPr="00957D57" w:rsidRDefault="00A45ABA" w:rsidP="006745D9">
      <w:pPr>
        <w:pStyle w:val="Default"/>
        <w:spacing w:line="276" w:lineRule="auto"/>
        <w:jc w:val="both"/>
        <w:rPr>
          <w:b/>
          <w:sz w:val="22"/>
          <w:szCs w:val="22"/>
        </w:rPr>
      </w:pPr>
    </w:p>
    <w:p w:rsidR="00BF4F26" w:rsidRDefault="00BF4F26" w:rsidP="006745D9">
      <w:pPr>
        <w:pStyle w:val="Default"/>
        <w:spacing w:line="276" w:lineRule="auto"/>
        <w:jc w:val="both"/>
        <w:rPr>
          <w:sz w:val="22"/>
          <w:szCs w:val="22"/>
        </w:rPr>
      </w:pPr>
      <w:r>
        <w:rPr>
          <w:sz w:val="22"/>
          <w:szCs w:val="22"/>
        </w:rPr>
        <w:t>Introduit en Europe à la fin du 18</w:t>
      </w:r>
      <w:r w:rsidRPr="00BF4F26">
        <w:rPr>
          <w:sz w:val="22"/>
          <w:szCs w:val="22"/>
          <w:vertAlign w:val="superscript"/>
        </w:rPr>
        <w:t>ème</w:t>
      </w:r>
      <w:r>
        <w:rPr>
          <w:sz w:val="22"/>
          <w:szCs w:val="22"/>
        </w:rPr>
        <w:t xml:space="preserve"> siècle par les Anglais, pour des raisons essentiellement financières</w:t>
      </w:r>
      <w:r w:rsidR="00327E4D">
        <w:rPr>
          <w:sz w:val="22"/>
          <w:szCs w:val="22"/>
        </w:rPr>
        <w:t>, à l’époque faire la guerre coû</w:t>
      </w:r>
      <w:r>
        <w:rPr>
          <w:sz w:val="22"/>
          <w:szCs w:val="22"/>
        </w:rPr>
        <w:t>tait très cher et imposer les chiens, qui étaient nombreux, était un bon moyen de remplir les caisses de l’</w:t>
      </w:r>
      <w:proofErr w:type="spellStart"/>
      <w:r>
        <w:rPr>
          <w:sz w:val="22"/>
          <w:szCs w:val="22"/>
        </w:rPr>
        <w:t>Etat</w:t>
      </w:r>
      <w:proofErr w:type="spellEnd"/>
      <w:r>
        <w:rPr>
          <w:sz w:val="22"/>
          <w:szCs w:val="22"/>
        </w:rPr>
        <w:t>.</w:t>
      </w:r>
      <w:r w:rsidR="0029550C">
        <w:rPr>
          <w:sz w:val="22"/>
          <w:szCs w:val="22"/>
        </w:rPr>
        <w:t xml:space="preserve"> </w:t>
      </w:r>
      <w:r w:rsidR="00967629" w:rsidRPr="00967629">
        <w:rPr>
          <w:sz w:val="22"/>
          <w:szCs w:val="22"/>
        </w:rPr>
        <w:t>En Suisse, la législation fédérale permet</w:t>
      </w:r>
      <w:r w:rsidR="00967629">
        <w:rPr>
          <w:sz w:val="22"/>
          <w:szCs w:val="22"/>
        </w:rPr>
        <w:t>, mais n’oblige pas,</w:t>
      </w:r>
      <w:r w:rsidR="00967629" w:rsidRPr="00967629">
        <w:rPr>
          <w:sz w:val="22"/>
          <w:szCs w:val="22"/>
        </w:rPr>
        <w:t xml:space="preserve"> aux cantons de prélever un impôt sur les chiens depuis </w:t>
      </w:r>
      <w:r w:rsidR="00967629">
        <w:rPr>
          <w:sz w:val="22"/>
          <w:szCs w:val="22"/>
        </w:rPr>
        <w:t xml:space="preserve">1848 essentiellement pour lutter contre la prolifération des chiens errants qui étaient nombreux et causaient des dégâts. Aujourd’hui il n’y a plus, fort heureusement </w:t>
      </w:r>
      <w:r w:rsidR="00930BFF">
        <w:rPr>
          <w:sz w:val="22"/>
          <w:szCs w:val="22"/>
        </w:rPr>
        <w:t xml:space="preserve">plus </w:t>
      </w:r>
      <w:r w:rsidR="00967629">
        <w:rPr>
          <w:sz w:val="22"/>
          <w:szCs w:val="22"/>
        </w:rPr>
        <w:t xml:space="preserve">de chiens errants ce qui rend cet impôt </w:t>
      </w:r>
      <w:r w:rsidR="00930BFF">
        <w:rPr>
          <w:sz w:val="22"/>
          <w:szCs w:val="22"/>
        </w:rPr>
        <w:t>totalement absurde et obsolète.</w:t>
      </w:r>
      <w:r w:rsidR="00967629">
        <w:rPr>
          <w:sz w:val="22"/>
          <w:szCs w:val="22"/>
        </w:rPr>
        <w:t xml:space="preserve"> </w:t>
      </w:r>
      <w:r w:rsidR="00957D57">
        <w:rPr>
          <w:sz w:val="22"/>
          <w:szCs w:val="22"/>
        </w:rPr>
        <w:t>Depuis, beaucoup de pays comme par exemple l’Angleterre et la France l’ont aboli, d’autres ne l’applique</w:t>
      </w:r>
      <w:r w:rsidR="00327B28">
        <w:rPr>
          <w:sz w:val="22"/>
          <w:szCs w:val="22"/>
        </w:rPr>
        <w:t>nt</w:t>
      </w:r>
      <w:r w:rsidR="00957D57">
        <w:rPr>
          <w:sz w:val="22"/>
          <w:szCs w:val="22"/>
        </w:rPr>
        <w:t xml:space="preserve"> simplement plus. </w:t>
      </w:r>
      <w:r w:rsidR="00957D57" w:rsidRPr="00930BFF">
        <w:rPr>
          <w:b/>
          <w:sz w:val="22"/>
          <w:szCs w:val="22"/>
        </w:rPr>
        <w:t xml:space="preserve">Il est temps que Genève </w:t>
      </w:r>
      <w:r w:rsidR="00CA0682" w:rsidRPr="00930BFF">
        <w:rPr>
          <w:b/>
          <w:sz w:val="22"/>
          <w:szCs w:val="22"/>
        </w:rPr>
        <w:t>en fasse de même, comme d’autres canton l’ont déjà fait</w:t>
      </w:r>
      <w:r w:rsidR="00CA0682">
        <w:rPr>
          <w:sz w:val="22"/>
          <w:szCs w:val="22"/>
        </w:rPr>
        <w:t>.</w:t>
      </w:r>
    </w:p>
    <w:p w:rsidR="006A272E" w:rsidRDefault="006A272E" w:rsidP="006745D9">
      <w:pPr>
        <w:pStyle w:val="Default"/>
        <w:spacing w:line="276" w:lineRule="auto"/>
        <w:jc w:val="both"/>
        <w:rPr>
          <w:sz w:val="22"/>
          <w:szCs w:val="22"/>
        </w:rPr>
      </w:pPr>
    </w:p>
    <w:p w:rsidR="006A272E" w:rsidRDefault="006A272E" w:rsidP="006745D9">
      <w:pPr>
        <w:pStyle w:val="Default"/>
        <w:spacing w:line="276" w:lineRule="auto"/>
        <w:jc w:val="both"/>
        <w:rPr>
          <w:sz w:val="22"/>
          <w:szCs w:val="22"/>
        </w:rPr>
      </w:pPr>
    </w:p>
    <w:p w:rsidR="00957D57" w:rsidRPr="006946FB" w:rsidRDefault="00957D57" w:rsidP="00D47BD3">
      <w:pPr>
        <w:pStyle w:val="Default"/>
        <w:spacing w:line="276" w:lineRule="auto"/>
        <w:rPr>
          <w:b/>
          <w:sz w:val="28"/>
          <w:szCs w:val="28"/>
        </w:rPr>
      </w:pPr>
      <w:r w:rsidRPr="006946FB">
        <w:rPr>
          <w:b/>
          <w:sz w:val="28"/>
          <w:szCs w:val="28"/>
        </w:rPr>
        <w:t>Pourquoi faut-il abolir cet impôt ?</w:t>
      </w:r>
    </w:p>
    <w:p w:rsidR="00DC44DB" w:rsidRDefault="00DC44DB" w:rsidP="006745D9">
      <w:pPr>
        <w:pStyle w:val="Default"/>
        <w:spacing w:line="276" w:lineRule="auto"/>
        <w:jc w:val="both"/>
        <w:rPr>
          <w:b/>
          <w:sz w:val="22"/>
          <w:szCs w:val="22"/>
        </w:rPr>
      </w:pPr>
    </w:p>
    <w:p w:rsidR="001E0ECE" w:rsidRDefault="001E0ECE" w:rsidP="006745D9">
      <w:pPr>
        <w:pStyle w:val="TexteExpos"/>
        <w:spacing w:after="0" w:line="276" w:lineRule="auto"/>
        <w:ind w:firstLine="0"/>
        <w:rPr>
          <w:rFonts w:asciiTheme="minorHAnsi" w:hAnsiTheme="minorHAnsi" w:cstheme="minorHAnsi"/>
          <w:sz w:val="22"/>
          <w:szCs w:val="22"/>
        </w:rPr>
      </w:pPr>
      <w:r w:rsidRPr="001E0ECE">
        <w:rPr>
          <w:rFonts w:asciiTheme="minorHAnsi" w:hAnsiTheme="minorHAnsi" w:cstheme="minorHAnsi"/>
          <w:sz w:val="22"/>
          <w:szCs w:val="22"/>
        </w:rPr>
        <w:t>L’imposition des chiens doit être considérée comme antisociale et une inégalité de traitement face aux autres animaux de compagnie. Pourquoi seuls les chiens sont-ils taxés alors que les chats en sont exonérés ? Posséder un chien fait partie des libertés individuelles et il n’est pas normal de devoir payer un impôt pour cela !</w:t>
      </w:r>
    </w:p>
    <w:p w:rsidR="003B6834" w:rsidRDefault="003B6834" w:rsidP="006745D9">
      <w:pPr>
        <w:pStyle w:val="TexteExpos"/>
        <w:spacing w:after="0" w:line="276" w:lineRule="auto"/>
        <w:ind w:firstLine="0"/>
        <w:rPr>
          <w:rFonts w:asciiTheme="minorHAnsi" w:hAnsiTheme="minorHAnsi" w:cstheme="minorHAnsi"/>
          <w:sz w:val="22"/>
          <w:szCs w:val="22"/>
        </w:rPr>
      </w:pPr>
    </w:p>
    <w:p w:rsidR="0033024C" w:rsidRDefault="002F1A7F" w:rsidP="006745D9">
      <w:pPr>
        <w:pStyle w:val="TexteExpos"/>
        <w:spacing w:after="0" w:line="276" w:lineRule="auto"/>
        <w:ind w:firstLine="0"/>
        <w:rPr>
          <w:rFonts w:asciiTheme="minorHAnsi" w:hAnsiTheme="minorHAnsi" w:cstheme="minorHAnsi"/>
          <w:b/>
          <w:sz w:val="22"/>
          <w:szCs w:val="22"/>
        </w:rPr>
      </w:pPr>
      <w:r>
        <w:rPr>
          <w:rFonts w:asciiTheme="minorHAnsi" w:hAnsiTheme="minorHAnsi" w:cstheme="minorHAnsi"/>
          <w:noProof/>
          <w:sz w:val="22"/>
          <w:szCs w:val="22"/>
        </w:rPr>
        <w:drawing>
          <wp:anchor distT="0" distB="0" distL="114300" distR="114300" simplePos="0" relativeHeight="251663360" behindDoc="0" locked="0" layoutInCell="1" allowOverlap="1">
            <wp:simplePos x="0" y="0"/>
            <wp:positionH relativeFrom="column">
              <wp:posOffset>2891790</wp:posOffset>
            </wp:positionH>
            <wp:positionV relativeFrom="paragraph">
              <wp:posOffset>151741</wp:posOffset>
            </wp:positionV>
            <wp:extent cx="2860675" cy="2860675"/>
            <wp:effectExtent l="19050" t="19050" r="15875" b="15875"/>
            <wp:wrapThrough wrapText="bothSides">
              <wp:wrapPolygon edited="0">
                <wp:start x="-144" y="-144"/>
                <wp:lineTo x="-144" y="21576"/>
                <wp:lineTo x="21576" y="21576"/>
                <wp:lineTo x="21576" y="-144"/>
                <wp:lineTo x="-144" y="-144"/>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1845290_1541188356037935_1436775334853738496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0675" cy="28606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3B6834" w:rsidRPr="006946FB" w:rsidRDefault="00FB4502" w:rsidP="002F1A7F">
      <w:pPr>
        <w:pStyle w:val="TexteExpos"/>
        <w:spacing w:after="0" w:line="276" w:lineRule="auto"/>
        <w:ind w:firstLine="0"/>
        <w:jc w:val="left"/>
        <w:rPr>
          <w:rFonts w:asciiTheme="minorHAnsi" w:hAnsiTheme="minorHAnsi" w:cstheme="minorHAnsi"/>
          <w:b/>
          <w:sz w:val="28"/>
          <w:szCs w:val="28"/>
        </w:rPr>
      </w:pPr>
      <w:r w:rsidRPr="006946FB">
        <w:rPr>
          <w:rFonts w:asciiTheme="minorHAnsi" w:hAnsiTheme="minorHAnsi" w:cstheme="minorHAnsi"/>
          <w:b/>
          <w:sz w:val="28"/>
          <w:szCs w:val="28"/>
        </w:rPr>
        <w:t>Un rôle social dont on ne tient pas compte</w:t>
      </w:r>
    </w:p>
    <w:p w:rsidR="00DC44DB" w:rsidRPr="003B6834" w:rsidRDefault="00DC44DB" w:rsidP="006745D9">
      <w:pPr>
        <w:pStyle w:val="TexteExpos"/>
        <w:spacing w:after="0" w:line="276" w:lineRule="auto"/>
        <w:ind w:firstLine="0"/>
        <w:rPr>
          <w:rFonts w:asciiTheme="minorHAnsi" w:hAnsiTheme="minorHAnsi" w:cstheme="minorHAnsi"/>
          <w:b/>
          <w:sz w:val="22"/>
          <w:szCs w:val="22"/>
        </w:rPr>
      </w:pPr>
    </w:p>
    <w:p w:rsidR="00FB4502" w:rsidRDefault="001E0ECE" w:rsidP="006745D9">
      <w:pPr>
        <w:pStyle w:val="TexteExpos"/>
        <w:spacing w:after="0" w:line="276" w:lineRule="auto"/>
        <w:ind w:firstLine="0"/>
        <w:rPr>
          <w:rFonts w:asciiTheme="minorHAnsi" w:hAnsiTheme="minorHAnsi" w:cstheme="minorHAnsi"/>
          <w:sz w:val="22"/>
          <w:szCs w:val="22"/>
        </w:rPr>
      </w:pPr>
      <w:r w:rsidRPr="001E0ECE">
        <w:rPr>
          <w:rFonts w:asciiTheme="minorHAnsi" w:hAnsiTheme="minorHAnsi" w:cstheme="minorHAnsi"/>
          <w:sz w:val="22"/>
          <w:szCs w:val="22"/>
        </w:rPr>
        <w:t>Trop souvent, il n’est pas tenu compte de l’importance de la place du chien dans notre société. Pour certaines personnes, le fait d’avoir un chien, leur permet de garder un lien social ouve</w:t>
      </w:r>
      <w:r w:rsidR="003F3090">
        <w:rPr>
          <w:rFonts w:asciiTheme="minorHAnsi" w:hAnsiTheme="minorHAnsi" w:cstheme="minorHAnsi"/>
          <w:sz w:val="22"/>
          <w:szCs w:val="22"/>
        </w:rPr>
        <w:t>rt sur l’extérieur. Sans animal</w:t>
      </w:r>
      <w:r w:rsidRPr="001E0ECE">
        <w:rPr>
          <w:rFonts w:asciiTheme="minorHAnsi" w:hAnsiTheme="minorHAnsi" w:cstheme="minorHAnsi"/>
          <w:sz w:val="22"/>
          <w:szCs w:val="22"/>
        </w:rPr>
        <w:t xml:space="preserve"> de compagnie, ces personnes ne sortiraient tout simplement pas de chez elles. Bon nombre de citoyens en situation de solitude, qui n’ont plus de famille ou étant victimes de problèmes sociaux ont tendance à être mis à l’écart de notre société. Les personnes âgées sont les premières concernées par cette situation et le risque de les voir rester cloitrées chez elles devant la télévision toute la journée, est malheureusement un risque avéré.</w:t>
      </w:r>
    </w:p>
    <w:p w:rsidR="006946FB" w:rsidRDefault="006946FB" w:rsidP="006745D9">
      <w:pPr>
        <w:pStyle w:val="TexteExpos"/>
        <w:spacing w:after="0" w:line="276" w:lineRule="auto"/>
        <w:ind w:firstLine="0"/>
        <w:rPr>
          <w:rFonts w:asciiTheme="minorHAnsi" w:hAnsiTheme="minorHAnsi" w:cstheme="minorHAnsi"/>
          <w:sz w:val="22"/>
          <w:szCs w:val="22"/>
        </w:rPr>
      </w:pPr>
    </w:p>
    <w:p w:rsidR="002F1A7F" w:rsidRDefault="002F1A7F" w:rsidP="006745D9">
      <w:pPr>
        <w:pStyle w:val="TexteExpos"/>
        <w:spacing w:after="0" w:line="276" w:lineRule="auto"/>
        <w:ind w:left="2124" w:firstLine="708"/>
        <w:rPr>
          <w:rFonts w:asciiTheme="minorHAnsi" w:hAnsiTheme="minorHAnsi" w:cstheme="minorHAnsi"/>
          <w:sz w:val="22"/>
          <w:szCs w:val="22"/>
        </w:rPr>
      </w:pPr>
    </w:p>
    <w:p w:rsidR="002F1A7F" w:rsidRDefault="002F1A7F" w:rsidP="006745D9">
      <w:pPr>
        <w:pStyle w:val="TexteExpos"/>
        <w:spacing w:after="0" w:line="276" w:lineRule="auto"/>
        <w:ind w:left="2124" w:firstLine="708"/>
        <w:rPr>
          <w:rFonts w:asciiTheme="minorHAnsi" w:hAnsiTheme="minorHAnsi" w:cstheme="minorHAnsi"/>
          <w:sz w:val="22"/>
          <w:szCs w:val="22"/>
        </w:rPr>
      </w:pPr>
    </w:p>
    <w:p w:rsidR="002F1A7F" w:rsidRDefault="002F1A7F" w:rsidP="006745D9">
      <w:pPr>
        <w:pStyle w:val="TexteExpos"/>
        <w:spacing w:after="0" w:line="276" w:lineRule="auto"/>
        <w:ind w:left="2124" w:firstLine="708"/>
        <w:rPr>
          <w:rFonts w:asciiTheme="minorHAnsi" w:hAnsiTheme="minorHAnsi" w:cstheme="minorHAnsi"/>
          <w:sz w:val="22"/>
          <w:szCs w:val="22"/>
        </w:rPr>
      </w:pPr>
    </w:p>
    <w:p w:rsidR="002F1A7F" w:rsidRDefault="002F1A7F" w:rsidP="006745D9">
      <w:pPr>
        <w:pStyle w:val="TexteExpos"/>
        <w:spacing w:after="0" w:line="276" w:lineRule="auto"/>
        <w:ind w:left="2124" w:firstLine="708"/>
        <w:rPr>
          <w:rFonts w:asciiTheme="minorHAnsi" w:hAnsiTheme="minorHAnsi" w:cstheme="minorHAnsi"/>
          <w:sz w:val="22"/>
          <w:szCs w:val="22"/>
        </w:rPr>
      </w:pPr>
    </w:p>
    <w:p w:rsidR="00DC44DB" w:rsidRPr="006946FB" w:rsidRDefault="00D47BD3" w:rsidP="00D47BD3">
      <w:pPr>
        <w:pStyle w:val="TexteExpos"/>
        <w:spacing w:after="0" w:line="276" w:lineRule="auto"/>
        <w:ind w:firstLine="0"/>
        <w:jc w:val="left"/>
        <w:rPr>
          <w:rFonts w:asciiTheme="minorHAnsi" w:hAnsiTheme="minorHAnsi" w:cstheme="minorHAnsi"/>
          <w:b/>
          <w:sz w:val="28"/>
          <w:szCs w:val="28"/>
        </w:rPr>
      </w:pPr>
      <w:r w:rsidRPr="006946FB">
        <w:rPr>
          <w:rFonts w:asciiTheme="minorHAnsi" w:hAnsiTheme="minorHAnsi" w:cstheme="minorHAnsi"/>
          <w:noProof/>
          <w:sz w:val="28"/>
          <w:szCs w:val="28"/>
        </w:rPr>
        <w:drawing>
          <wp:anchor distT="0" distB="0" distL="114300" distR="114300" simplePos="0" relativeHeight="251659264" behindDoc="1" locked="0" layoutInCell="1" allowOverlap="1" wp14:anchorId="36ED9664">
            <wp:simplePos x="0" y="0"/>
            <wp:positionH relativeFrom="column">
              <wp:posOffset>2946400</wp:posOffset>
            </wp:positionH>
            <wp:positionV relativeFrom="paragraph">
              <wp:posOffset>88051</wp:posOffset>
            </wp:positionV>
            <wp:extent cx="2862580" cy="2815590"/>
            <wp:effectExtent l="19050" t="19050" r="13970" b="22860"/>
            <wp:wrapTight wrapText="bothSides">
              <wp:wrapPolygon edited="0">
                <wp:start x="-144" y="-146"/>
                <wp:lineTo x="-144" y="21629"/>
                <wp:lineTo x="21562" y="21629"/>
                <wp:lineTo x="21562" y="-146"/>
                <wp:lineTo x="-144" y="-146"/>
              </wp:wrapPolygon>
            </wp:wrapTight>
            <wp:docPr id="4" name="Image 4" descr="D:\Users\floreyst\Desktop\PHOTO-2019-12-24-16-04-4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floreyst\Desktop\PHOTO-2019-12-24-16-04-43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2580" cy="28155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FB4502" w:rsidRPr="006946FB">
        <w:rPr>
          <w:rFonts w:asciiTheme="minorHAnsi" w:hAnsiTheme="minorHAnsi" w:cstheme="minorHAnsi"/>
          <w:b/>
          <w:sz w:val="28"/>
          <w:szCs w:val="28"/>
        </w:rPr>
        <w:t>Une charge d’impôt pas si anodine</w:t>
      </w:r>
    </w:p>
    <w:p w:rsidR="001E0ECE" w:rsidRPr="001E0ECE" w:rsidRDefault="00FB4502" w:rsidP="006745D9">
      <w:pPr>
        <w:pStyle w:val="TexteExpos"/>
        <w:spacing w:after="0" w:line="276" w:lineRule="auto"/>
        <w:ind w:firstLine="0"/>
        <w:rPr>
          <w:rFonts w:asciiTheme="minorHAnsi" w:hAnsiTheme="minorHAnsi" w:cstheme="minorHAnsi"/>
          <w:sz w:val="22"/>
          <w:szCs w:val="22"/>
        </w:rPr>
      </w:pPr>
      <w:r>
        <w:rPr>
          <w:rFonts w:asciiTheme="minorHAnsi" w:hAnsiTheme="minorHAnsi" w:cstheme="minorHAnsi"/>
          <w:b/>
          <w:sz w:val="22"/>
          <w:szCs w:val="22"/>
        </w:rPr>
        <w:t xml:space="preserve"> </w:t>
      </w:r>
    </w:p>
    <w:p w:rsidR="001E0ECE" w:rsidRDefault="001E0ECE" w:rsidP="006745D9">
      <w:pPr>
        <w:pStyle w:val="TexteExpos"/>
        <w:spacing w:after="0" w:line="276" w:lineRule="auto"/>
        <w:ind w:firstLine="0"/>
        <w:rPr>
          <w:rFonts w:asciiTheme="minorHAnsi" w:hAnsiTheme="minorHAnsi" w:cstheme="minorHAnsi"/>
          <w:sz w:val="22"/>
          <w:szCs w:val="22"/>
        </w:rPr>
      </w:pPr>
      <w:r w:rsidRPr="00FA08F0">
        <w:rPr>
          <w:rFonts w:asciiTheme="minorHAnsi" w:hAnsiTheme="minorHAnsi" w:cstheme="minorHAnsi"/>
          <w:sz w:val="22"/>
          <w:szCs w:val="22"/>
        </w:rPr>
        <w:t>Dans une majorité des cas, les propriétaires de chiens font partie de la classe moyenne, voire défavorisée. Actuellement, le propriétaire doit s’acquitter pour son premier animal de 50 CHF pour la part cantonale et de 50 CHF pour la part communale, prélevée par une majorité de communes. Pour le deuxième chien, l’addition est encore plus salée, soit 2 fois 70 CHF. Dès le troisième chien, le montant de l’impôt cantonal passe à 100 CHF. Ainsi, le montant à débourser pour deux chiens représente une somme non négligeable.</w:t>
      </w:r>
      <w:r w:rsidR="00FA08F0">
        <w:rPr>
          <w:rFonts w:asciiTheme="minorHAnsi" w:hAnsiTheme="minorHAnsi" w:cstheme="minorHAnsi"/>
          <w:sz w:val="22"/>
          <w:szCs w:val="22"/>
        </w:rPr>
        <w:t xml:space="preserve"> </w:t>
      </w:r>
      <w:r w:rsidRPr="00FA08F0">
        <w:rPr>
          <w:rFonts w:asciiTheme="minorHAnsi" w:hAnsiTheme="minorHAnsi" w:cstheme="minorHAnsi"/>
          <w:sz w:val="22"/>
          <w:szCs w:val="22"/>
        </w:rPr>
        <w:t>Renoncer à cet impôt permettrait aux propriétaires de chiens une microéconomie, mais il faut avant tout tenir compte qu’aujourd’hui dans ce canton il y a encore malheureusement des habitants pour qui cent francs, voire plus en cas de possession de plusieurs chiens, représente une somme importante dans leur budget.</w:t>
      </w:r>
    </w:p>
    <w:p w:rsidR="006745D9" w:rsidRDefault="006745D9" w:rsidP="006745D9">
      <w:pPr>
        <w:pStyle w:val="ydpf286b1dcdefault"/>
        <w:spacing w:before="0" w:beforeAutospacing="0" w:after="0" w:afterAutospacing="0" w:line="276" w:lineRule="auto"/>
        <w:jc w:val="center"/>
        <w:rPr>
          <w:rFonts w:asciiTheme="minorHAnsi" w:hAnsiTheme="minorHAnsi" w:cstheme="minorHAnsi"/>
          <w:b/>
          <w:bCs/>
          <w:sz w:val="22"/>
          <w:szCs w:val="22"/>
        </w:rPr>
      </w:pPr>
    </w:p>
    <w:p w:rsidR="006745D9" w:rsidRDefault="006745D9" w:rsidP="006745D9">
      <w:pPr>
        <w:pStyle w:val="ydpf286b1dcdefault"/>
        <w:spacing w:before="0" w:beforeAutospacing="0" w:after="0" w:afterAutospacing="0" w:line="276" w:lineRule="auto"/>
        <w:jc w:val="center"/>
        <w:rPr>
          <w:rFonts w:asciiTheme="minorHAnsi" w:hAnsiTheme="minorHAnsi" w:cstheme="minorHAnsi"/>
          <w:b/>
          <w:bCs/>
          <w:sz w:val="22"/>
          <w:szCs w:val="22"/>
        </w:rPr>
      </w:pPr>
    </w:p>
    <w:p w:rsidR="00974E93" w:rsidRPr="006946FB" w:rsidRDefault="00974E93" w:rsidP="00D47BD3">
      <w:pPr>
        <w:pStyle w:val="ydpf286b1dcdefault"/>
        <w:spacing w:before="0" w:beforeAutospacing="0" w:after="0" w:afterAutospacing="0" w:line="276" w:lineRule="auto"/>
        <w:rPr>
          <w:rFonts w:asciiTheme="minorHAnsi" w:hAnsiTheme="minorHAnsi" w:cstheme="minorHAnsi"/>
          <w:sz w:val="28"/>
          <w:szCs w:val="28"/>
        </w:rPr>
      </w:pPr>
      <w:r w:rsidRPr="006946FB">
        <w:rPr>
          <w:rFonts w:asciiTheme="minorHAnsi" w:hAnsiTheme="minorHAnsi" w:cstheme="minorHAnsi"/>
          <w:b/>
          <w:bCs/>
          <w:sz w:val="28"/>
          <w:szCs w:val="28"/>
        </w:rPr>
        <w:t>Les pauvres pris en otage</w:t>
      </w:r>
    </w:p>
    <w:p w:rsidR="00974E93" w:rsidRDefault="00974E93" w:rsidP="006745D9">
      <w:pPr>
        <w:pStyle w:val="ydpf286b1dcdefault"/>
        <w:spacing w:before="0" w:beforeAutospacing="0" w:after="0" w:afterAutospacing="0" w:line="276" w:lineRule="auto"/>
        <w:jc w:val="both"/>
        <w:rPr>
          <w:rFonts w:asciiTheme="minorHAnsi" w:hAnsiTheme="minorHAnsi" w:cstheme="minorHAnsi"/>
          <w:sz w:val="22"/>
          <w:szCs w:val="22"/>
        </w:rPr>
      </w:pPr>
    </w:p>
    <w:p w:rsidR="00974E93" w:rsidRDefault="00974E93" w:rsidP="006745D9">
      <w:pPr>
        <w:pStyle w:val="ydpf286b1dcdefault"/>
        <w:spacing w:before="0" w:beforeAutospacing="0" w:after="0" w:afterAutospacing="0" w:line="276" w:lineRule="auto"/>
        <w:jc w:val="both"/>
        <w:rPr>
          <w:rFonts w:asciiTheme="minorHAnsi" w:hAnsiTheme="minorHAnsi" w:cstheme="minorHAnsi"/>
          <w:sz w:val="22"/>
          <w:szCs w:val="22"/>
          <w:lang w:val="fr-FR"/>
        </w:rPr>
      </w:pPr>
      <w:r w:rsidRPr="00974E93">
        <w:rPr>
          <w:rFonts w:asciiTheme="minorHAnsi" w:hAnsiTheme="minorHAnsi" w:cstheme="minorHAnsi"/>
          <w:sz w:val="22"/>
          <w:szCs w:val="22"/>
          <w:lang w:val="fr-FR"/>
        </w:rPr>
        <w:t xml:space="preserve">Les référendaires prétendent que la suppression de l’impôt n’est pas nécessaire pour les personnes précaires (qui sont à l’assistance). La loi prévoit, au travers de l’article 9 al. 20 RIASI, de faire de bénéficier de 500 francs par année pour une urgence de tout type. </w:t>
      </w:r>
    </w:p>
    <w:p w:rsidR="00B41B28" w:rsidRDefault="00974E93" w:rsidP="006745D9">
      <w:pPr>
        <w:pStyle w:val="ydpf286b1dcdefault"/>
        <w:spacing w:before="0" w:beforeAutospacing="0" w:after="0" w:afterAutospacing="0" w:line="276" w:lineRule="auto"/>
        <w:jc w:val="both"/>
        <w:rPr>
          <w:rFonts w:asciiTheme="minorHAnsi" w:hAnsiTheme="minorHAnsi" w:cstheme="minorHAnsi"/>
          <w:sz w:val="22"/>
          <w:szCs w:val="22"/>
          <w:lang w:val="fr-FR"/>
        </w:rPr>
      </w:pPr>
      <w:r w:rsidRPr="00974E93">
        <w:rPr>
          <w:rFonts w:asciiTheme="minorHAnsi" w:hAnsiTheme="minorHAnsi" w:cstheme="minorHAnsi"/>
          <w:sz w:val="22"/>
          <w:szCs w:val="22"/>
          <w:lang w:val="fr-FR"/>
        </w:rPr>
        <w:t>Nous avons demandé à l’H</w:t>
      </w:r>
      <w:r w:rsidR="00B41B28">
        <w:rPr>
          <w:rFonts w:asciiTheme="minorHAnsi" w:hAnsiTheme="minorHAnsi" w:cstheme="minorHAnsi"/>
          <w:sz w:val="22"/>
          <w:szCs w:val="22"/>
          <w:lang w:val="fr-FR"/>
        </w:rPr>
        <w:t xml:space="preserve">ospice </w:t>
      </w:r>
      <w:r w:rsidRPr="00974E93">
        <w:rPr>
          <w:rFonts w:asciiTheme="minorHAnsi" w:hAnsiTheme="minorHAnsi" w:cstheme="minorHAnsi"/>
          <w:sz w:val="22"/>
          <w:szCs w:val="22"/>
          <w:lang w:val="fr-FR"/>
        </w:rPr>
        <w:t>G</w:t>
      </w:r>
      <w:r w:rsidR="00B41B28">
        <w:rPr>
          <w:rFonts w:asciiTheme="minorHAnsi" w:hAnsiTheme="minorHAnsi" w:cstheme="minorHAnsi"/>
          <w:sz w:val="22"/>
          <w:szCs w:val="22"/>
          <w:lang w:val="fr-FR"/>
        </w:rPr>
        <w:t>énérale (HG)</w:t>
      </w:r>
      <w:r w:rsidRPr="00974E93">
        <w:rPr>
          <w:rFonts w:asciiTheme="minorHAnsi" w:hAnsiTheme="minorHAnsi" w:cstheme="minorHAnsi"/>
          <w:sz w:val="22"/>
          <w:szCs w:val="22"/>
          <w:lang w:val="fr-FR"/>
        </w:rPr>
        <w:t xml:space="preserve"> de nous fournir les statistiques sur les aides relatives aux animaux de compagnie, qui nous a affirmé qu’ils ne sont pas en mesu</w:t>
      </w:r>
      <w:r w:rsidR="00B41B28">
        <w:rPr>
          <w:rFonts w:asciiTheme="minorHAnsi" w:hAnsiTheme="minorHAnsi" w:cstheme="minorHAnsi"/>
          <w:sz w:val="22"/>
          <w:szCs w:val="22"/>
          <w:lang w:val="fr-FR"/>
        </w:rPr>
        <w:t xml:space="preserve">re, technique, de fournir cette information. </w:t>
      </w:r>
      <w:r w:rsidRPr="00974E93">
        <w:rPr>
          <w:rFonts w:asciiTheme="minorHAnsi" w:hAnsiTheme="minorHAnsi" w:cstheme="minorHAnsi"/>
          <w:sz w:val="22"/>
          <w:szCs w:val="22"/>
          <w:lang w:val="fr-FR"/>
        </w:rPr>
        <w:t>Le MDPCG a réalisé un sondage auprès des membres (plus de 5’000 membres). Ceux qui étaient à l’assistance ont tous confirmé n’avoir jamais pu obtenir une quelconque aide pour leur animal à l’HG. Au contraire, dans plusieurs cas, certains assistants ont été jusqu’à conseiller les bénéficiaires de se débarrasser de leur animal.</w:t>
      </w:r>
    </w:p>
    <w:p w:rsidR="00974E93" w:rsidRDefault="00974E93" w:rsidP="006745D9">
      <w:pPr>
        <w:pStyle w:val="ydpf286b1dcdefault"/>
        <w:spacing w:before="0" w:beforeAutospacing="0" w:after="0" w:afterAutospacing="0" w:line="276" w:lineRule="auto"/>
        <w:jc w:val="both"/>
        <w:rPr>
          <w:rFonts w:asciiTheme="minorHAnsi" w:hAnsiTheme="minorHAnsi" w:cstheme="minorHAnsi"/>
          <w:sz w:val="22"/>
          <w:szCs w:val="22"/>
        </w:rPr>
      </w:pPr>
      <w:r w:rsidRPr="00974E93">
        <w:rPr>
          <w:rFonts w:asciiTheme="minorHAnsi" w:hAnsiTheme="minorHAnsi" w:cstheme="minorHAnsi"/>
          <w:sz w:val="22"/>
          <w:szCs w:val="22"/>
        </w:rPr>
        <w:t>Pour information, les autorités ont effectué une recherche et ont constaté que le droit en vigueur ne prévoit pas une prise en charge des frais pour les chiens. Par contre, la jurisprudence (cas fribourgeois) prévoit une aide matérielle également pour l’animal de compagnie ; qui peut encourager ces derniers à participer à la vie active et sociale et à renforcer leur responsabilité personnelle.</w:t>
      </w:r>
    </w:p>
    <w:p w:rsidR="006745D9" w:rsidRDefault="006745D9" w:rsidP="006745D9">
      <w:pPr>
        <w:pStyle w:val="ydpf286b1dcdefault"/>
        <w:spacing w:before="0" w:beforeAutospacing="0" w:after="0" w:afterAutospacing="0" w:line="276" w:lineRule="auto"/>
        <w:jc w:val="both"/>
        <w:rPr>
          <w:rFonts w:asciiTheme="minorHAnsi" w:hAnsiTheme="minorHAnsi" w:cstheme="minorHAnsi"/>
          <w:sz w:val="22"/>
          <w:szCs w:val="22"/>
        </w:rPr>
      </w:pPr>
    </w:p>
    <w:p w:rsidR="006745D9" w:rsidRDefault="006745D9" w:rsidP="006745D9">
      <w:pPr>
        <w:pStyle w:val="ydpf286b1dcdefault"/>
        <w:spacing w:before="0" w:beforeAutospacing="0" w:after="0" w:afterAutospacing="0" w:line="276" w:lineRule="auto"/>
        <w:jc w:val="both"/>
        <w:rPr>
          <w:rFonts w:asciiTheme="minorHAnsi" w:hAnsiTheme="minorHAnsi" w:cstheme="minorHAnsi"/>
          <w:sz w:val="22"/>
          <w:szCs w:val="22"/>
        </w:rPr>
      </w:pPr>
    </w:p>
    <w:p w:rsidR="006745D9" w:rsidRDefault="006745D9" w:rsidP="006745D9">
      <w:pPr>
        <w:pStyle w:val="ydpf286b1dcdefault"/>
        <w:spacing w:before="0" w:beforeAutospacing="0" w:after="0" w:afterAutospacing="0" w:line="276" w:lineRule="auto"/>
        <w:jc w:val="both"/>
        <w:rPr>
          <w:rFonts w:asciiTheme="minorHAnsi" w:hAnsiTheme="minorHAnsi" w:cstheme="minorHAnsi"/>
          <w:sz w:val="22"/>
          <w:szCs w:val="22"/>
        </w:rPr>
      </w:pPr>
    </w:p>
    <w:p w:rsidR="002F1A7F" w:rsidRDefault="002F1A7F" w:rsidP="006745D9">
      <w:pPr>
        <w:pStyle w:val="ydpf286b1dcdefault"/>
        <w:spacing w:before="0" w:beforeAutospacing="0" w:after="0" w:afterAutospacing="0" w:line="276" w:lineRule="auto"/>
        <w:jc w:val="both"/>
        <w:rPr>
          <w:rFonts w:asciiTheme="minorHAnsi" w:hAnsiTheme="minorHAnsi" w:cstheme="minorHAnsi"/>
          <w:sz w:val="22"/>
          <w:szCs w:val="22"/>
        </w:rPr>
      </w:pPr>
    </w:p>
    <w:p w:rsidR="002F1A7F" w:rsidRDefault="002F1A7F" w:rsidP="006745D9">
      <w:pPr>
        <w:pStyle w:val="ydpf286b1dcdefault"/>
        <w:spacing w:before="0" w:beforeAutospacing="0" w:after="0" w:afterAutospacing="0" w:line="276" w:lineRule="auto"/>
        <w:jc w:val="both"/>
        <w:rPr>
          <w:rFonts w:asciiTheme="minorHAnsi" w:hAnsiTheme="minorHAnsi" w:cstheme="minorHAnsi"/>
          <w:sz w:val="22"/>
          <w:szCs w:val="22"/>
        </w:rPr>
      </w:pPr>
    </w:p>
    <w:p w:rsidR="00D47BD3" w:rsidRDefault="00D47BD3" w:rsidP="006745D9">
      <w:pPr>
        <w:pStyle w:val="ydpf286b1dcdefault"/>
        <w:spacing w:before="0" w:beforeAutospacing="0" w:after="0" w:afterAutospacing="0" w:line="276" w:lineRule="auto"/>
        <w:jc w:val="both"/>
        <w:rPr>
          <w:rFonts w:asciiTheme="minorHAnsi" w:hAnsiTheme="minorHAnsi" w:cstheme="minorHAnsi"/>
          <w:sz w:val="22"/>
          <w:szCs w:val="22"/>
        </w:rPr>
      </w:pPr>
    </w:p>
    <w:p w:rsidR="006745D9" w:rsidRDefault="006745D9" w:rsidP="006745D9">
      <w:pPr>
        <w:pStyle w:val="ydpf286b1dcdefault"/>
        <w:spacing w:before="0" w:beforeAutospacing="0" w:after="0" w:afterAutospacing="0" w:line="276" w:lineRule="auto"/>
        <w:jc w:val="both"/>
        <w:rPr>
          <w:rFonts w:asciiTheme="minorHAnsi" w:hAnsiTheme="minorHAnsi" w:cstheme="minorHAnsi"/>
          <w:sz w:val="22"/>
          <w:szCs w:val="22"/>
        </w:rPr>
      </w:pPr>
    </w:p>
    <w:p w:rsidR="006745D9" w:rsidRDefault="006745D9" w:rsidP="006745D9">
      <w:pPr>
        <w:pStyle w:val="ydpf286b1dcdefault"/>
        <w:spacing w:before="0" w:beforeAutospacing="0" w:after="0" w:afterAutospacing="0" w:line="276" w:lineRule="auto"/>
        <w:jc w:val="both"/>
        <w:rPr>
          <w:rFonts w:asciiTheme="minorHAnsi" w:hAnsiTheme="minorHAnsi" w:cstheme="minorHAnsi"/>
          <w:sz w:val="22"/>
          <w:szCs w:val="22"/>
        </w:rPr>
      </w:pPr>
    </w:p>
    <w:p w:rsidR="002F1A7F" w:rsidRDefault="002F1A7F" w:rsidP="006745D9">
      <w:pPr>
        <w:pStyle w:val="ydpf286b1dcdefault"/>
        <w:spacing w:before="0" w:beforeAutospacing="0" w:after="0" w:afterAutospacing="0" w:line="276" w:lineRule="auto"/>
        <w:jc w:val="both"/>
        <w:rPr>
          <w:rFonts w:asciiTheme="minorHAnsi" w:hAnsiTheme="minorHAnsi" w:cstheme="minorHAnsi"/>
          <w:sz w:val="22"/>
          <w:szCs w:val="22"/>
        </w:rPr>
      </w:pPr>
    </w:p>
    <w:p w:rsidR="001E0ECE" w:rsidRPr="006946FB" w:rsidRDefault="006745D9" w:rsidP="006745D9">
      <w:pPr>
        <w:pStyle w:val="TexteTitre"/>
        <w:spacing w:after="0" w:line="276" w:lineRule="auto"/>
        <w:jc w:val="left"/>
        <w:rPr>
          <w:rFonts w:asciiTheme="minorHAnsi" w:hAnsiTheme="minorHAnsi" w:cstheme="minorHAnsi"/>
          <w:sz w:val="28"/>
          <w:szCs w:val="28"/>
        </w:rPr>
      </w:pPr>
      <w:r w:rsidRPr="006946FB">
        <w:rPr>
          <w:noProof/>
          <w:sz w:val="28"/>
          <w:szCs w:val="28"/>
        </w:rPr>
        <w:lastRenderedPageBreak/>
        <w:drawing>
          <wp:anchor distT="0" distB="0" distL="114300" distR="114300" simplePos="0" relativeHeight="251660288" behindDoc="0" locked="0" layoutInCell="1" allowOverlap="1" wp14:anchorId="76BFB1F6">
            <wp:simplePos x="0" y="0"/>
            <wp:positionH relativeFrom="column">
              <wp:posOffset>2872924</wp:posOffset>
            </wp:positionH>
            <wp:positionV relativeFrom="paragraph">
              <wp:posOffset>15240</wp:posOffset>
            </wp:positionV>
            <wp:extent cx="2868930" cy="2792095"/>
            <wp:effectExtent l="19050" t="19050" r="26670" b="27305"/>
            <wp:wrapThrough wrapText="bothSides">
              <wp:wrapPolygon edited="0">
                <wp:start x="-143" y="-147"/>
                <wp:lineTo x="-143" y="21664"/>
                <wp:lineTo x="21657" y="21664"/>
                <wp:lineTo x="21657" y="-147"/>
                <wp:lineTo x="-143" y="-147"/>
              </wp:wrapPolygon>
            </wp:wrapThrough>
            <wp:docPr id="2" name="Image 2" descr="D:\Users\floreyst\Desktop\PHOTO-2019-12-24-16-04-4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floreyst\Desktop\PHOTO-2019-12-24-16-04-43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8930" cy="27920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6946FB">
        <w:rPr>
          <w:rFonts w:asciiTheme="minorHAnsi" w:hAnsiTheme="minorHAnsi" w:cstheme="minorHAnsi"/>
          <w:sz w:val="28"/>
          <w:szCs w:val="28"/>
        </w:rPr>
        <w:t>D</w:t>
      </w:r>
      <w:r w:rsidR="00365729" w:rsidRPr="006946FB">
        <w:rPr>
          <w:rFonts w:asciiTheme="minorHAnsi" w:hAnsiTheme="minorHAnsi" w:cstheme="minorHAnsi"/>
          <w:sz w:val="28"/>
          <w:szCs w:val="28"/>
        </w:rPr>
        <w:t>es conséquences financières négligeables</w:t>
      </w:r>
    </w:p>
    <w:p w:rsidR="00DC44DB" w:rsidRPr="00DC44DB" w:rsidRDefault="00DC44DB" w:rsidP="006745D9">
      <w:pPr>
        <w:pStyle w:val="TexteExpos"/>
        <w:spacing w:line="276" w:lineRule="auto"/>
        <w:rPr>
          <w:lang w:val="fr-FR" w:eastAsia="fr-FR"/>
        </w:rPr>
      </w:pPr>
    </w:p>
    <w:p w:rsidR="00DC44DB" w:rsidRDefault="001E0ECE" w:rsidP="006745D9">
      <w:pPr>
        <w:pStyle w:val="TexteExpos"/>
        <w:spacing w:after="0" w:line="276" w:lineRule="auto"/>
        <w:ind w:firstLine="0"/>
        <w:rPr>
          <w:rFonts w:asciiTheme="minorHAnsi" w:hAnsiTheme="minorHAnsi" w:cstheme="minorHAnsi"/>
          <w:sz w:val="22"/>
          <w:szCs w:val="22"/>
        </w:rPr>
      </w:pPr>
      <w:r w:rsidRPr="00365729">
        <w:rPr>
          <w:rFonts w:asciiTheme="minorHAnsi" w:hAnsiTheme="minorHAnsi" w:cstheme="minorHAnsi"/>
          <w:sz w:val="22"/>
          <w:szCs w:val="22"/>
        </w:rPr>
        <w:t xml:space="preserve">L’abolition de cet impôt ne mettrait pas en péril les finances de </w:t>
      </w:r>
      <w:r w:rsidR="00365729">
        <w:rPr>
          <w:rFonts w:asciiTheme="minorHAnsi" w:hAnsiTheme="minorHAnsi" w:cstheme="minorHAnsi"/>
          <w:sz w:val="22"/>
          <w:szCs w:val="22"/>
        </w:rPr>
        <w:t>l’</w:t>
      </w:r>
      <w:r w:rsidR="006745D9">
        <w:rPr>
          <w:rFonts w:asciiTheme="minorHAnsi" w:hAnsiTheme="minorHAnsi" w:cstheme="minorHAnsi"/>
          <w:sz w:val="22"/>
          <w:szCs w:val="22"/>
        </w:rPr>
        <w:t>État</w:t>
      </w:r>
      <w:r w:rsidR="00365729">
        <w:rPr>
          <w:rFonts w:asciiTheme="minorHAnsi" w:hAnsiTheme="minorHAnsi" w:cstheme="minorHAnsi"/>
          <w:sz w:val="22"/>
          <w:szCs w:val="22"/>
        </w:rPr>
        <w:t xml:space="preserve">. Le revenu de cet impôt </w:t>
      </w:r>
      <w:r w:rsidRPr="00365729">
        <w:rPr>
          <w:rFonts w:asciiTheme="minorHAnsi" w:hAnsiTheme="minorHAnsi" w:cstheme="minorHAnsi"/>
          <w:sz w:val="22"/>
          <w:szCs w:val="22"/>
        </w:rPr>
        <w:t>d</w:t>
      </w:r>
      <w:r w:rsidR="00365729">
        <w:rPr>
          <w:rFonts w:asciiTheme="minorHAnsi" w:hAnsiTheme="minorHAnsi" w:cstheme="minorHAnsi"/>
          <w:sz w:val="22"/>
          <w:szCs w:val="22"/>
        </w:rPr>
        <w:t>’</w:t>
      </w:r>
      <w:r w:rsidRPr="00365729">
        <w:rPr>
          <w:rFonts w:asciiTheme="minorHAnsi" w:hAnsiTheme="minorHAnsi" w:cstheme="minorHAnsi"/>
          <w:sz w:val="22"/>
          <w:szCs w:val="22"/>
        </w:rPr>
        <w:t>e</w:t>
      </w:r>
      <w:r w:rsidR="00365729">
        <w:rPr>
          <w:rFonts w:asciiTheme="minorHAnsi" w:hAnsiTheme="minorHAnsi" w:cstheme="minorHAnsi"/>
          <w:sz w:val="22"/>
          <w:szCs w:val="22"/>
        </w:rPr>
        <w:t>nv.</w:t>
      </w:r>
      <w:r w:rsidRPr="00365729">
        <w:rPr>
          <w:rFonts w:asciiTheme="minorHAnsi" w:hAnsiTheme="minorHAnsi" w:cstheme="minorHAnsi"/>
          <w:sz w:val="22"/>
          <w:szCs w:val="22"/>
        </w:rPr>
        <w:t xml:space="preserve"> 2'</w:t>
      </w:r>
      <w:r w:rsidR="00365729">
        <w:rPr>
          <w:rFonts w:asciiTheme="minorHAnsi" w:hAnsiTheme="minorHAnsi" w:cstheme="minorHAnsi"/>
          <w:sz w:val="22"/>
          <w:szCs w:val="22"/>
        </w:rPr>
        <w:t xml:space="preserve">100'000 </w:t>
      </w:r>
      <w:r w:rsidRPr="00365729">
        <w:rPr>
          <w:rFonts w:asciiTheme="minorHAnsi" w:hAnsiTheme="minorHAnsi" w:cstheme="minorHAnsi"/>
          <w:sz w:val="22"/>
          <w:szCs w:val="22"/>
        </w:rPr>
        <w:t>CHF ne représente que 0,025% d’un budget supérieur à 8 milliards,</w:t>
      </w:r>
      <w:r w:rsidR="00B9078D">
        <w:rPr>
          <w:rFonts w:asciiTheme="minorHAnsi" w:hAnsiTheme="minorHAnsi" w:cstheme="minorHAnsi"/>
          <w:sz w:val="22"/>
          <w:szCs w:val="22"/>
        </w:rPr>
        <w:t xml:space="preserve"> en tenant compte du fait que les frais de perception de cet impôt ont</w:t>
      </w:r>
      <w:r w:rsidRPr="00365729">
        <w:rPr>
          <w:rFonts w:asciiTheme="minorHAnsi" w:hAnsiTheme="minorHAnsi" w:cstheme="minorHAnsi"/>
          <w:sz w:val="22"/>
          <w:szCs w:val="22"/>
        </w:rPr>
        <w:t xml:space="preserve"> un coût relativement important au regard de ce qu’il rapporte.</w:t>
      </w:r>
      <w:r w:rsidR="00B9078D">
        <w:rPr>
          <w:rFonts w:asciiTheme="minorHAnsi" w:hAnsiTheme="minorHAnsi" w:cstheme="minorHAnsi"/>
          <w:sz w:val="22"/>
          <w:szCs w:val="22"/>
        </w:rPr>
        <w:t xml:space="preserve"> Ceci s’applique également pour la majorité des communes qui le prélève. Elles </w:t>
      </w:r>
      <w:r w:rsidR="000A5B90">
        <w:rPr>
          <w:rFonts w:asciiTheme="minorHAnsi" w:hAnsiTheme="minorHAnsi" w:cstheme="minorHAnsi"/>
          <w:sz w:val="22"/>
          <w:szCs w:val="22"/>
        </w:rPr>
        <w:t>affichent des bénéfices d’année en année</w:t>
      </w:r>
      <w:r w:rsidR="00B9078D">
        <w:rPr>
          <w:rFonts w:asciiTheme="minorHAnsi" w:hAnsiTheme="minorHAnsi" w:cstheme="minorHAnsi"/>
          <w:sz w:val="22"/>
          <w:szCs w:val="22"/>
        </w:rPr>
        <w:t xml:space="preserve">. </w:t>
      </w:r>
      <w:r w:rsidR="00CA56A7">
        <w:rPr>
          <w:rFonts w:asciiTheme="minorHAnsi" w:hAnsiTheme="minorHAnsi" w:cstheme="minorHAnsi"/>
          <w:sz w:val="22"/>
          <w:szCs w:val="22"/>
        </w:rPr>
        <w:t>La perte financière est largement supportable pour les communes, notamment celles qui annoncent des budgets de plus de 100 millions (Lancy, Vernier etc.) sans compter la Ville de Genève qui vient d’annoncer un bénéfice de 93 millions pour 2018</w:t>
      </w:r>
      <w:r w:rsidR="000A5B90">
        <w:rPr>
          <w:rFonts w:asciiTheme="minorHAnsi" w:hAnsiTheme="minorHAnsi" w:cstheme="minorHAnsi"/>
          <w:sz w:val="22"/>
          <w:szCs w:val="22"/>
        </w:rPr>
        <w:t>, sur un budget supérieur à un m</w:t>
      </w:r>
      <w:r w:rsidR="00CA56A7">
        <w:rPr>
          <w:rFonts w:asciiTheme="minorHAnsi" w:hAnsiTheme="minorHAnsi" w:cstheme="minorHAnsi"/>
          <w:sz w:val="22"/>
          <w:szCs w:val="22"/>
        </w:rPr>
        <w:t>illiard.</w:t>
      </w:r>
      <w:r w:rsidR="00683A75">
        <w:rPr>
          <w:rFonts w:asciiTheme="minorHAnsi" w:hAnsiTheme="minorHAnsi" w:cstheme="minorHAnsi"/>
          <w:sz w:val="22"/>
          <w:szCs w:val="22"/>
        </w:rPr>
        <w:t xml:space="preserve"> Globalement toutes les communes ont les moyens financiers conséquent</w:t>
      </w:r>
      <w:r w:rsidR="000A5B90">
        <w:rPr>
          <w:rFonts w:asciiTheme="minorHAnsi" w:hAnsiTheme="minorHAnsi" w:cstheme="minorHAnsi"/>
          <w:sz w:val="22"/>
          <w:szCs w:val="22"/>
        </w:rPr>
        <w:t>s</w:t>
      </w:r>
      <w:r w:rsidR="00683A75">
        <w:rPr>
          <w:rFonts w:asciiTheme="minorHAnsi" w:hAnsiTheme="minorHAnsi" w:cstheme="minorHAnsi"/>
          <w:sz w:val="22"/>
          <w:szCs w:val="22"/>
        </w:rPr>
        <w:t xml:space="preserve"> pour absorber l’abolition de l’impôt sur les chiens.</w:t>
      </w:r>
    </w:p>
    <w:p w:rsidR="00DC44DB" w:rsidRDefault="00DC44DB" w:rsidP="006745D9">
      <w:pPr>
        <w:pStyle w:val="Default"/>
        <w:spacing w:line="276" w:lineRule="auto"/>
        <w:jc w:val="both"/>
        <w:rPr>
          <w:b/>
          <w:bCs/>
          <w:sz w:val="22"/>
          <w:szCs w:val="22"/>
        </w:rPr>
      </w:pPr>
    </w:p>
    <w:p w:rsidR="00DC44DB" w:rsidRDefault="00DC44DB" w:rsidP="006745D9">
      <w:pPr>
        <w:pStyle w:val="Default"/>
        <w:spacing w:line="276" w:lineRule="auto"/>
        <w:jc w:val="both"/>
        <w:rPr>
          <w:b/>
          <w:bCs/>
          <w:sz w:val="22"/>
          <w:szCs w:val="22"/>
        </w:rPr>
      </w:pPr>
    </w:p>
    <w:p w:rsidR="0029550C" w:rsidRPr="006946FB" w:rsidRDefault="006745D9" w:rsidP="006745D9">
      <w:pPr>
        <w:pStyle w:val="Default"/>
        <w:spacing w:line="276" w:lineRule="auto"/>
        <w:jc w:val="both"/>
        <w:rPr>
          <w:b/>
          <w:bCs/>
          <w:sz w:val="28"/>
          <w:szCs w:val="28"/>
        </w:rPr>
      </w:pPr>
      <w:r w:rsidRPr="006946FB">
        <w:rPr>
          <w:noProof/>
          <w:sz w:val="28"/>
          <w:szCs w:val="28"/>
          <w:lang w:eastAsia="fr-CH"/>
        </w:rPr>
        <w:drawing>
          <wp:anchor distT="0" distB="0" distL="114300" distR="114300" simplePos="0" relativeHeight="251661312" behindDoc="0" locked="0" layoutInCell="1" allowOverlap="1" wp14:anchorId="3C44055F">
            <wp:simplePos x="0" y="0"/>
            <wp:positionH relativeFrom="column">
              <wp:posOffset>2872740</wp:posOffset>
            </wp:positionH>
            <wp:positionV relativeFrom="paragraph">
              <wp:posOffset>55803</wp:posOffset>
            </wp:positionV>
            <wp:extent cx="2900045" cy="2826385"/>
            <wp:effectExtent l="19050" t="19050" r="14605" b="12065"/>
            <wp:wrapThrough wrapText="bothSides">
              <wp:wrapPolygon edited="0">
                <wp:start x="-142" y="-146"/>
                <wp:lineTo x="-142" y="21547"/>
                <wp:lineTo x="21567" y="21547"/>
                <wp:lineTo x="21567" y="-146"/>
                <wp:lineTo x="-142" y="-146"/>
              </wp:wrapPolygon>
            </wp:wrapThrough>
            <wp:docPr id="5" name="Image 5" descr="D:\Users\floreyst\Desktop\PHOTO-2019-12-24-16-04-43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floreyst\Desktop\PHOTO-2019-12-24-16-04-43 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0045" cy="28263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83A75" w:rsidRPr="006946FB">
        <w:rPr>
          <w:b/>
          <w:bCs/>
          <w:sz w:val="28"/>
          <w:szCs w:val="28"/>
        </w:rPr>
        <w:t>Les propriétaires de chiens ont aussi droit à des prestations !</w:t>
      </w:r>
      <w:r w:rsidR="0029550C" w:rsidRPr="006946FB">
        <w:rPr>
          <w:b/>
          <w:bCs/>
          <w:sz w:val="28"/>
          <w:szCs w:val="28"/>
        </w:rPr>
        <w:t xml:space="preserve"> </w:t>
      </w:r>
    </w:p>
    <w:p w:rsidR="00A45ABA" w:rsidRPr="00683A75" w:rsidRDefault="00A45ABA" w:rsidP="006745D9">
      <w:pPr>
        <w:pStyle w:val="Default"/>
        <w:spacing w:line="276" w:lineRule="auto"/>
        <w:jc w:val="both"/>
        <w:rPr>
          <w:b/>
          <w:bCs/>
          <w:sz w:val="22"/>
          <w:szCs w:val="22"/>
        </w:rPr>
      </w:pPr>
    </w:p>
    <w:p w:rsidR="0029550C" w:rsidRDefault="00683A75" w:rsidP="006745D9">
      <w:pPr>
        <w:pStyle w:val="Default"/>
        <w:spacing w:line="276" w:lineRule="auto"/>
        <w:jc w:val="both"/>
        <w:rPr>
          <w:sz w:val="22"/>
          <w:szCs w:val="22"/>
        </w:rPr>
      </w:pPr>
      <w:r>
        <w:rPr>
          <w:sz w:val="22"/>
          <w:szCs w:val="22"/>
        </w:rPr>
        <w:t>La</w:t>
      </w:r>
      <w:r w:rsidR="0029550C">
        <w:rPr>
          <w:sz w:val="22"/>
          <w:szCs w:val="22"/>
        </w:rPr>
        <w:t xml:space="preserve"> mise à disposition de caninettes (petits sacs plastiques</w:t>
      </w:r>
      <w:r>
        <w:rPr>
          <w:sz w:val="22"/>
          <w:szCs w:val="22"/>
        </w:rPr>
        <w:t xml:space="preserve"> rouges) sert au ramassage des déjections canines </w:t>
      </w:r>
      <w:r w:rsidR="005C5E7F">
        <w:rPr>
          <w:sz w:val="22"/>
          <w:szCs w:val="22"/>
        </w:rPr>
        <w:t xml:space="preserve">imposé </w:t>
      </w:r>
      <w:r>
        <w:rPr>
          <w:sz w:val="22"/>
          <w:szCs w:val="22"/>
        </w:rPr>
        <w:t>par la loi aux propriétaires. Sans quoi ils sont amendables !</w:t>
      </w:r>
      <w:r w:rsidR="000C6842">
        <w:rPr>
          <w:sz w:val="22"/>
          <w:szCs w:val="22"/>
        </w:rPr>
        <w:t xml:space="preserve"> De plus un sachet ne vaut que 0,009 CHF.</w:t>
      </w:r>
      <w:r w:rsidR="00D57BFC">
        <w:rPr>
          <w:sz w:val="22"/>
          <w:szCs w:val="22"/>
        </w:rPr>
        <w:t xml:space="preserve"> Tout comme la mise à disposition de parcs à chiens, </w:t>
      </w:r>
      <w:r w:rsidR="005C5E7F">
        <w:rPr>
          <w:sz w:val="22"/>
          <w:szCs w:val="22"/>
        </w:rPr>
        <w:t xml:space="preserve">ils </w:t>
      </w:r>
      <w:r w:rsidR="00D57BFC">
        <w:rPr>
          <w:sz w:val="22"/>
          <w:szCs w:val="22"/>
        </w:rPr>
        <w:t>doivent être considéré</w:t>
      </w:r>
      <w:r w:rsidR="005C5E7F">
        <w:rPr>
          <w:sz w:val="22"/>
          <w:szCs w:val="22"/>
        </w:rPr>
        <w:t>s</w:t>
      </w:r>
      <w:r w:rsidR="00D57BFC">
        <w:rPr>
          <w:sz w:val="22"/>
          <w:szCs w:val="22"/>
        </w:rPr>
        <w:t xml:space="preserve"> comme une</w:t>
      </w:r>
      <w:r w:rsidR="005C5E7F">
        <w:rPr>
          <w:sz w:val="22"/>
          <w:szCs w:val="22"/>
        </w:rPr>
        <w:t xml:space="preserve"> prestation à la population. Au</w:t>
      </w:r>
      <w:r w:rsidR="00D57BFC">
        <w:rPr>
          <w:sz w:val="22"/>
          <w:szCs w:val="22"/>
        </w:rPr>
        <w:t xml:space="preserve"> même titre que la mise à disposition de poubelle</w:t>
      </w:r>
      <w:r w:rsidR="00AC7FD0">
        <w:rPr>
          <w:sz w:val="22"/>
          <w:szCs w:val="22"/>
        </w:rPr>
        <w:t>s</w:t>
      </w:r>
      <w:r w:rsidR="00D57BFC">
        <w:rPr>
          <w:sz w:val="22"/>
          <w:szCs w:val="22"/>
        </w:rPr>
        <w:t xml:space="preserve"> ou de parcs publics pour la population.</w:t>
      </w:r>
      <w:r w:rsidR="0029550C">
        <w:rPr>
          <w:sz w:val="22"/>
          <w:szCs w:val="22"/>
        </w:rPr>
        <w:t xml:space="preserve"> </w:t>
      </w:r>
      <w:proofErr w:type="spellStart"/>
      <w:r w:rsidR="00D57BFC">
        <w:rPr>
          <w:sz w:val="22"/>
          <w:szCs w:val="22"/>
        </w:rPr>
        <w:t>A</w:t>
      </w:r>
      <w:proofErr w:type="spellEnd"/>
      <w:r w:rsidR="00D57BFC">
        <w:rPr>
          <w:sz w:val="22"/>
          <w:szCs w:val="22"/>
        </w:rPr>
        <w:t xml:space="preserve"> titre d’exemple, qu’un parc soit mis à disposition des habitants ou des chiens, ceci n’engendre aucun coût supplémentaire pour la commune surtout comme à Lancy où au chemin des Fraisiers, </w:t>
      </w:r>
      <w:r w:rsidR="00AC7FD0">
        <w:rPr>
          <w:sz w:val="22"/>
          <w:szCs w:val="22"/>
        </w:rPr>
        <w:t>un parc public a été transformé</w:t>
      </w:r>
      <w:r w:rsidR="00D57BFC">
        <w:rPr>
          <w:sz w:val="22"/>
          <w:szCs w:val="22"/>
        </w:rPr>
        <w:t xml:space="preserve"> en parc à chiens suite aux n</w:t>
      </w:r>
      <w:r w:rsidR="007734A9">
        <w:rPr>
          <w:sz w:val="22"/>
          <w:szCs w:val="22"/>
        </w:rPr>
        <w:t>ombreuses plaintes du voisinage</w:t>
      </w:r>
      <w:r w:rsidR="00AC7FD0">
        <w:rPr>
          <w:sz w:val="22"/>
          <w:szCs w:val="22"/>
        </w:rPr>
        <w:t xml:space="preserve"> car les personnes qui occupaient</w:t>
      </w:r>
      <w:r w:rsidR="00D57BFC">
        <w:rPr>
          <w:sz w:val="22"/>
          <w:szCs w:val="22"/>
        </w:rPr>
        <w:t xml:space="preserve"> ce parc</w:t>
      </w:r>
      <w:r w:rsidR="007734A9">
        <w:rPr>
          <w:sz w:val="22"/>
          <w:szCs w:val="22"/>
        </w:rPr>
        <w:t>, surtout en été faisant trop de bruit en soirée et laissai</w:t>
      </w:r>
      <w:r w:rsidR="00AC7FD0">
        <w:rPr>
          <w:sz w:val="22"/>
          <w:szCs w:val="22"/>
        </w:rPr>
        <w:t>en</w:t>
      </w:r>
      <w:r w:rsidR="007734A9">
        <w:rPr>
          <w:sz w:val="22"/>
          <w:szCs w:val="22"/>
        </w:rPr>
        <w:t>t le parc jonché de nombreux déchets.</w:t>
      </w:r>
    </w:p>
    <w:p w:rsidR="00750B2D" w:rsidRDefault="007734A9" w:rsidP="006745D9">
      <w:pPr>
        <w:pStyle w:val="Default"/>
        <w:spacing w:line="276" w:lineRule="auto"/>
        <w:jc w:val="both"/>
        <w:rPr>
          <w:sz w:val="22"/>
          <w:szCs w:val="22"/>
        </w:rPr>
      </w:pPr>
      <w:r>
        <w:rPr>
          <w:sz w:val="22"/>
          <w:szCs w:val="22"/>
        </w:rPr>
        <w:t>Dans tous les cas, la police municipale est chargée du maintien de l’ordr</w:t>
      </w:r>
      <w:r w:rsidR="00AC7FD0">
        <w:rPr>
          <w:sz w:val="22"/>
          <w:szCs w:val="22"/>
        </w:rPr>
        <w:t>e public</w:t>
      </w:r>
      <w:r>
        <w:rPr>
          <w:sz w:val="22"/>
          <w:szCs w:val="22"/>
        </w:rPr>
        <w:t xml:space="preserve"> et de l’application de la loi. Surveiller les propriétaires de chiens fait partie de ces missions ordinaires et n’engendre en aucun cas des frais supplémentaires pour les communes.</w:t>
      </w:r>
      <w:r w:rsidR="00517DB6">
        <w:rPr>
          <w:sz w:val="22"/>
          <w:szCs w:val="22"/>
        </w:rPr>
        <w:t xml:space="preserve"> Au </w:t>
      </w:r>
      <w:r w:rsidR="00750B2D">
        <w:rPr>
          <w:sz w:val="22"/>
          <w:szCs w:val="22"/>
        </w:rPr>
        <w:t>regard</w:t>
      </w:r>
      <w:r w:rsidR="00517DB6">
        <w:rPr>
          <w:sz w:val="22"/>
          <w:szCs w:val="22"/>
        </w:rPr>
        <w:t xml:space="preserve"> de ce qu’elles dépensent notamment pour la culture, offrir c</w:t>
      </w:r>
      <w:r w:rsidR="00AC7FD0">
        <w:rPr>
          <w:sz w:val="22"/>
          <w:szCs w:val="22"/>
        </w:rPr>
        <w:t>ette prestation n’est pas dénué</w:t>
      </w:r>
      <w:r w:rsidR="00517DB6">
        <w:rPr>
          <w:sz w:val="22"/>
          <w:szCs w:val="22"/>
        </w:rPr>
        <w:t xml:space="preserve"> de sens. Et dire qu’elles n’étaient pas au courant est </w:t>
      </w:r>
      <w:r w:rsidR="00AC7FD0">
        <w:rPr>
          <w:sz w:val="22"/>
          <w:szCs w:val="22"/>
        </w:rPr>
        <w:t>totalement faux. D’une part les d</w:t>
      </w:r>
      <w:r w:rsidR="004F577A">
        <w:rPr>
          <w:sz w:val="22"/>
          <w:szCs w:val="22"/>
        </w:rPr>
        <w:t>éputés qui sont également c</w:t>
      </w:r>
      <w:r w:rsidR="00517DB6">
        <w:rPr>
          <w:sz w:val="22"/>
          <w:szCs w:val="22"/>
        </w:rPr>
        <w:t xml:space="preserve">onseillers administratifs ne </w:t>
      </w:r>
      <w:r w:rsidR="004F577A">
        <w:rPr>
          <w:sz w:val="22"/>
          <w:szCs w:val="22"/>
        </w:rPr>
        <w:t xml:space="preserve">se </w:t>
      </w:r>
      <w:r w:rsidR="00517DB6">
        <w:rPr>
          <w:sz w:val="22"/>
          <w:szCs w:val="22"/>
        </w:rPr>
        <w:t>sont à aucun moment manifesté</w:t>
      </w:r>
      <w:r w:rsidR="004F577A">
        <w:rPr>
          <w:sz w:val="22"/>
          <w:szCs w:val="22"/>
        </w:rPr>
        <w:t>s</w:t>
      </w:r>
      <w:r w:rsidR="00517DB6">
        <w:rPr>
          <w:sz w:val="22"/>
          <w:szCs w:val="22"/>
        </w:rPr>
        <w:t xml:space="preserve"> pour se plaindre de cette petite perte financière et d’autre par</w:t>
      </w:r>
      <w:r w:rsidR="004F577A">
        <w:rPr>
          <w:sz w:val="22"/>
          <w:szCs w:val="22"/>
        </w:rPr>
        <w:t>t</w:t>
      </w:r>
      <w:r w:rsidR="00517DB6">
        <w:rPr>
          <w:sz w:val="22"/>
          <w:szCs w:val="22"/>
        </w:rPr>
        <w:t xml:space="preserve"> le comi</w:t>
      </w:r>
      <w:r w:rsidR="000C6842">
        <w:rPr>
          <w:sz w:val="22"/>
          <w:szCs w:val="22"/>
        </w:rPr>
        <w:t>té de l’ACG ne s’est également</w:t>
      </w:r>
      <w:r w:rsidR="00517DB6">
        <w:rPr>
          <w:sz w:val="22"/>
          <w:szCs w:val="22"/>
        </w:rPr>
        <w:t xml:space="preserve"> jamais manifesté depuis le dépôt du pr</w:t>
      </w:r>
      <w:r w:rsidR="00EC63EB">
        <w:rPr>
          <w:sz w:val="22"/>
          <w:szCs w:val="22"/>
        </w:rPr>
        <w:t>ojet de loi d’abolition de cet</w:t>
      </w:r>
      <w:r w:rsidR="00517DB6">
        <w:rPr>
          <w:sz w:val="22"/>
          <w:szCs w:val="22"/>
        </w:rPr>
        <w:t xml:space="preserve"> impôt.</w:t>
      </w:r>
    </w:p>
    <w:p w:rsidR="00DC44DB" w:rsidRDefault="00DC44DB" w:rsidP="006745D9">
      <w:pPr>
        <w:pStyle w:val="Default"/>
        <w:spacing w:line="276" w:lineRule="auto"/>
        <w:jc w:val="both"/>
        <w:rPr>
          <w:sz w:val="22"/>
          <w:szCs w:val="22"/>
        </w:rPr>
      </w:pPr>
    </w:p>
    <w:p w:rsidR="009E3250" w:rsidRDefault="009E3250" w:rsidP="006745D9">
      <w:pPr>
        <w:pStyle w:val="Default"/>
        <w:spacing w:line="276" w:lineRule="auto"/>
        <w:jc w:val="both"/>
        <w:rPr>
          <w:sz w:val="22"/>
          <w:szCs w:val="22"/>
        </w:rPr>
      </w:pPr>
    </w:p>
    <w:p w:rsidR="00023E40" w:rsidRDefault="00023E40" w:rsidP="006745D9">
      <w:pPr>
        <w:pStyle w:val="Default"/>
        <w:spacing w:line="276" w:lineRule="auto"/>
        <w:jc w:val="both"/>
        <w:rPr>
          <w:sz w:val="22"/>
          <w:szCs w:val="22"/>
        </w:rPr>
      </w:pPr>
    </w:p>
    <w:p w:rsidR="00CC1307" w:rsidRDefault="00CC1307" w:rsidP="00D47BD3">
      <w:pPr>
        <w:pStyle w:val="Default"/>
        <w:spacing w:line="276" w:lineRule="auto"/>
        <w:rPr>
          <w:sz w:val="22"/>
          <w:szCs w:val="22"/>
        </w:rPr>
      </w:pPr>
      <w:r>
        <w:rPr>
          <w:b/>
          <w:sz w:val="22"/>
          <w:szCs w:val="22"/>
        </w:rPr>
        <w:t>Le fond cantonal pour la lutte contre les épiz</w:t>
      </w:r>
      <w:r w:rsidR="0083634E">
        <w:rPr>
          <w:b/>
          <w:sz w:val="22"/>
          <w:szCs w:val="22"/>
        </w:rPr>
        <w:t>ooties n’est pas remis en cause</w:t>
      </w:r>
    </w:p>
    <w:p w:rsidR="006745D9" w:rsidRDefault="006745D9" w:rsidP="006745D9">
      <w:pPr>
        <w:pStyle w:val="Default"/>
        <w:spacing w:line="276" w:lineRule="auto"/>
        <w:jc w:val="both"/>
        <w:rPr>
          <w:sz w:val="22"/>
          <w:szCs w:val="22"/>
        </w:rPr>
      </w:pPr>
    </w:p>
    <w:p w:rsidR="00CC1307" w:rsidRPr="00CC1307" w:rsidRDefault="00CC1307" w:rsidP="006745D9">
      <w:pPr>
        <w:pStyle w:val="Default"/>
        <w:spacing w:line="276" w:lineRule="auto"/>
        <w:jc w:val="both"/>
        <w:rPr>
          <w:sz w:val="22"/>
          <w:szCs w:val="22"/>
        </w:rPr>
      </w:pPr>
      <w:r>
        <w:rPr>
          <w:sz w:val="22"/>
          <w:szCs w:val="22"/>
        </w:rPr>
        <w:t>Contrairement à ce qu’affirme de manière mensongère le comité référendaire, la contribution au fond cantonal pour la lutte contre les épizooties</w:t>
      </w:r>
      <w:r w:rsidR="00750B2D">
        <w:rPr>
          <w:sz w:val="22"/>
          <w:szCs w:val="22"/>
        </w:rPr>
        <w:t xml:space="preserve">, de 4 CHF + 1 CHF pour l’assurance contre les dommages causés par les chiens errants (comme si à Genève on voyait beaucoup de chiens errants !!!), </w:t>
      </w:r>
      <w:r w:rsidR="0083634E">
        <w:rPr>
          <w:sz w:val="22"/>
          <w:szCs w:val="22"/>
        </w:rPr>
        <w:t>par chien</w:t>
      </w:r>
      <w:r w:rsidR="00750B2D">
        <w:rPr>
          <w:sz w:val="22"/>
          <w:szCs w:val="22"/>
        </w:rPr>
        <w:t>,</w:t>
      </w:r>
      <w:r>
        <w:rPr>
          <w:sz w:val="22"/>
          <w:szCs w:val="22"/>
        </w:rPr>
        <w:t xml:space="preserve"> n’es</w:t>
      </w:r>
      <w:r w:rsidR="00750B2D">
        <w:rPr>
          <w:sz w:val="22"/>
          <w:szCs w:val="22"/>
        </w:rPr>
        <w:t>t</w:t>
      </w:r>
      <w:r>
        <w:rPr>
          <w:sz w:val="22"/>
          <w:szCs w:val="22"/>
        </w:rPr>
        <w:t xml:space="preserve"> nullement remis</w:t>
      </w:r>
      <w:r w:rsidR="00750B2D">
        <w:rPr>
          <w:sz w:val="22"/>
          <w:szCs w:val="22"/>
        </w:rPr>
        <w:t>e en cause</w:t>
      </w:r>
      <w:r>
        <w:rPr>
          <w:sz w:val="22"/>
          <w:szCs w:val="22"/>
        </w:rPr>
        <w:t>. L’abolition d</w:t>
      </w:r>
      <w:r w:rsidR="0083634E">
        <w:rPr>
          <w:sz w:val="22"/>
          <w:szCs w:val="22"/>
        </w:rPr>
        <w:t>e l’impôt sur les chiens oblige</w:t>
      </w:r>
      <w:r>
        <w:rPr>
          <w:sz w:val="22"/>
          <w:szCs w:val="22"/>
        </w:rPr>
        <w:t xml:space="preserve"> simplement à</w:t>
      </w:r>
      <w:r w:rsidR="0083634E">
        <w:rPr>
          <w:sz w:val="22"/>
          <w:szCs w:val="22"/>
        </w:rPr>
        <w:t xml:space="preserve"> changer de mode de perception</w:t>
      </w:r>
      <w:r w:rsidR="00750B2D">
        <w:rPr>
          <w:sz w:val="22"/>
          <w:szCs w:val="22"/>
        </w:rPr>
        <w:t>. L’</w:t>
      </w:r>
      <w:r w:rsidR="006946FB">
        <w:rPr>
          <w:sz w:val="22"/>
          <w:szCs w:val="22"/>
        </w:rPr>
        <w:t>État</w:t>
      </w:r>
      <w:r w:rsidR="00750B2D">
        <w:rPr>
          <w:sz w:val="22"/>
          <w:szCs w:val="22"/>
        </w:rPr>
        <w:t xml:space="preserve"> continuera à percevoir cette taxe en envoyant directement une facture aux propriétaire</w:t>
      </w:r>
      <w:r w:rsidR="00F42A40">
        <w:rPr>
          <w:sz w:val="22"/>
          <w:szCs w:val="22"/>
        </w:rPr>
        <w:t>s</w:t>
      </w:r>
      <w:r w:rsidR="00750B2D">
        <w:rPr>
          <w:sz w:val="22"/>
          <w:szCs w:val="22"/>
        </w:rPr>
        <w:t xml:space="preserve"> comme il le fait, par exemple, pour les propriétaires de poules qui reçoivent eux aussi c</w:t>
      </w:r>
      <w:r w:rsidR="00533F75">
        <w:rPr>
          <w:sz w:val="22"/>
          <w:szCs w:val="22"/>
        </w:rPr>
        <w:t>haque année une facture pour pai</w:t>
      </w:r>
      <w:r w:rsidR="00750B2D">
        <w:rPr>
          <w:sz w:val="22"/>
          <w:szCs w:val="22"/>
        </w:rPr>
        <w:t xml:space="preserve">ement de cette taxe.   </w:t>
      </w:r>
    </w:p>
    <w:p w:rsidR="00D57BFC" w:rsidRDefault="00D57BFC" w:rsidP="006745D9">
      <w:pPr>
        <w:pStyle w:val="Default"/>
        <w:spacing w:line="276" w:lineRule="auto"/>
        <w:jc w:val="both"/>
        <w:rPr>
          <w:sz w:val="22"/>
          <w:szCs w:val="22"/>
        </w:rPr>
      </w:pPr>
      <w:bookmarkStart w:id="0" w:name="_GoBack"/>
      <w:bookmarkEnd w:id="0"/>
    </w:p>
    <w:p w:rsidR="007217D7" w:rsidRDefault="007217D7" w:rsidP="006745D9">
      <w:pPr>
        <w:pStyle w:val="Default"/>
        <w:spacing w:line="276" w:lineRule="auto"/>
        <w:jc w:val="both"/>
        <w:rPr>
          <w:b/>
          <w:bCs/>
          <w:sz w:val="22"/>
          <w:szCs w:val="22"/>
        </w:rPr>
      </w:pPr>
    </w:p>
    <w:p w:rsidR="00517DB6" w:rsidRDefault="00517DB6" w:rsidP="00D47BD3">
      <w:pPr>
        <w:pStyle w:val="Default"/>
        <w:spacing w:line="276" w:lineRule="auto"/>
        <w:rPr>
          <w:b/>
          <w:bCs/>
          <w:sz w:val="22"/>
          <w:szCs w:val="22"/>
        </w:rPr>
      </w:pPr>
      <w:r>
        <w:rPr>
          <w:b/>
          <w:bCs/>
          <w:sz w:val="22"/>
          <w:szCs w:val="22"/>
        </w:rPr>
        <w:t>En conclusion :</w:t>
      </w:r>
    </w:p>
    <w:p w:rsidR="007217D7" w:rsidRDefault="007217D7" w:rsidP="00D47BD3">
      <w:pPr>
        <w:pStyle w:val="Default"/>
        <w:spacing w:line="276" w:lineRule="auto"/>
        <w:rPr>
          <w:b/>
          <w:bCs/>
          <w:sz w:val="22"/>
          <w:szCs w:val="22"/>
        </w:rPr>
      </w:pPr>
    </w:p>
    <w:p w:rsidR="00A03E7E" w:rsidRDefault="00EC0A93" w:rsidP="006745D9">
      <w:pPr>
        <w:pStyle w:val="Default"/>
        <w:spacing w:line="276" w:lineRule="auto"/>
        <w:jc w:val="both"/>
        <w:rPr>
          <w:b/>
          <w:bCs/>
          <w:sz w:val="22"/>
          <w:szCs w:val="22"/>
        </w:rPr>
      </w:pPr>
      <w:r>
        <w:rPr>
          <w:bCs/>
          <w:sz w:val="22"/>
          <w:szCs w:val="22"/>
        </w:rPr>
        <w:t>Cet impôt est discriminatoire et coûte cher en frais de gestion et de perception. Les propriétaires de chiens qui sont d</w:t>
      </w:r>
      <w:r w:rsidR="00533F75">
        <w:rPr>
          <w:bCs/>
          <w:sz w:val="22"/>
          <w:szCs w:val="22"/>
        </w:rPr>
        <w:t xml:space="preserve">es gens responsables doivent, </w:t>
      </w:r>
      <w:r>
        <w:rPr>
          <w:bCs/>
          <w:sz w:val="22"/>
          <w:szCs w:val="22"/>
        </w:rPr>
        <w:t xml:space="preserve">au regard de la loi, ramasser les déjections de leurs chiens et veiller à ce qu’ils n’apportent aucune nuisance aux habitants. </w:t>
      </w:r>
      <w:r>
        <w:rPr>
          <w:b/>
          <w:bCs/>
          <w:sz w:val="22"/>
          <w:szCs w:val="22"/>
        </w:rPr>
        <w:t>Si vous ne voulez pas que demain</w:t>
      </w:r>
      <w:r w:rsidR="00853A9A">
        <w:rPr>
          <w:b/>
          <w:bCs/>
          <w:sz w:val="22"/>
          <w:szCs w:val="22"/>
        </w:rPr>
        <w:t>,</w:t>
      </w:r>
      <w:r w:rsidR="00533F75">
        <w:rPr>
          <w:b/>
          <w:bCs/>
          <w:sz w:val="22"/>
          <w:szCs w:val="22"/>
        </w:rPr>
        <w:t xml:space="preserve"> c</w:t>
      </w:r>
      <w:r>
        <w:rPr>
          <w:b/>
          <w:bCs/>
          <w:sz w:val="22"/>
          <w:szCs w:val="22"/>
        </w:rPr>
        <w:t>e soit votre chat ou tout autre</w:t>
      </w:r>
      <w:r w:rsidRPr="00EC0A93">
        <w:rPr>
          <w:b/>
          <w:bCs/>
          <w:sz w:val="22"/>
          <w:szCs w:val="22"/>
        </w:rPr>
        <w:t xml:space="preserve"> </w:t>
      </w:r>
      <w:r>
        <w:rPr>
          <w:b/>
          <w:bCs/>
          <w:sz w:val="22"/>
          <w:szCs w:val="22"/>
        </w:rPr>
        <w:t xml:space="preserve">animal de </w:t>
      </w:r>
      <w:r w:rsidR="00212CD6">
        <w:rPr>
          <w:b/>
          <w:bCs/>
          <w:sz w:val="22"/>
          <w:szCs w:val="22"/>
        </w:rPr>
        <w:t>compagnie qui soit soumis à l’impôt</w:t>
      </w:r>
      <w:r w:rsidR="00853A9A">
        <w:rPr>
          <w:b/>
          <w:bCs/>
          <w:sz w:val="22"/>
          <w:szCs w:val="22"/>
        </w:rPr>
        <w:t xml:space="preserve"> ou que le comité référendaire le fasse,</w:t>
      </w:r>
      <w:r w:rsidR="00212CD6">
        <w:rPr>
          <w:b/>
          <w:bCs/>
          <w:sz w:val="22"/>
          <w:szCs w:val="22"/>
        </w:rPr>
        <w:t xml:space="preserve"> il</w:t>
      </w:r>
      <w:r>
        <w:rPr>
          <w:b/>
          <w:bCs/>
          <w:sz w:val="22"/>
          <w:szCs w:val="22"/>
        </w:rPr>
        <w:t xml:space="preserve"> faut soutenir l’abolition de l’impôt sur les chiens.</w:t>
      </w:r>
    </w:p>
    <w:p w:rsidR="006C25A8" w:rsidRDefault="006C25A8" w:rsidP="006745D9">
      <w:pPr>
        <w:pStyle w:val="Default"/>
        <w:spacing w:line="276" w:lineRule="auto"/>
        <w:jc w:val="both"/>
        <w:rPr>
          <w:b/>
          <w:bCs/>
          <w:sz w:val="22"/>
          <w:szCs w:val="22"/>
        </w:rPr>
      </w:pPr>
    </w:p>
    <w:p w:rsidR="006946FB" w:rsidRDefault="006946FB" w:rsidP="006745D9">
      <w:pPr>
        <w:pStyle w:val="Default"/>
        <w:spacing w:line="276" w:lineRule="auto"/>
        <w:jc w:val="both"/>
        <w:rPr>
          <w:b/>
          <w:bCs/>
          <w:sz w:val="22"/>
          <w:szCs w:val="22"/>
        </w:rPr>
      </w:pPr>
    </w:p>
    <w:p w:rsidR="00DC44DB" w:rsidRDefault="00DC44DB" w:rsidP="006745D9">
      <w:pPr>
        <w:pStyle w:val="Default"/>
        <w:spacing w:line="276" w:lineRule="auto"/>
        <w:jc w:val="both"/>
        <w:rPr>
          <w:b/>
          <w:bCs/>
          <w:sz w:val="22"/>
          <w:szCs w:val="22"/>
        </w:rPr>
      </w:pPr>
    </w:p>
    <w:p w:rsidR="00815525" w:rsidRDefault="00815525" w:rsidP="006745D9">
      <w:pPr>
        <w:pStyle w:val="Default"/>
        <w:spacing w:line="276" w:lineRule="auto"/>
        <w:ind w:hanging="284"/>
        <w:jc w:val="both"/>
        <w:rPr>
          <w:b/>
          <w:bCs/>
          <w:sz w:val="22"/>
          <w:szCs w:val="22"/>
        </w:rPr>
      </w:pPr>
    </w:p>
    <w:p w:rsidR="00C3453A" w:rsidRDefault="006745D9" w:rsidP="006745D9">
      <w:pPr>
        <w:pStyle w:val="Default"/>
        <w:spacing w:line="276" w:lineRule="auto"/>
        <w:jc w:val="both"/>
        <w:rPr>
          <w:b/>
          <w:bCs/>
          <w:sz w:val="22"/>
          <w:szCs w:val="22"/>
        </w:rPr>
      </w:pPr>
      <w:r w:rsidRPr="00A45ABA">
        <w:rPr>
          <w:noProof/>
          <w:lang w:eastAsia="fr-CH"/>
        </w:rPr>
        <w:drawing>
          <wp:anchor distT="0" distB="0" distL="114300" distR="114300" simplePos="0" relativeHeight="251662336" behindDoc="0" locked="0" layoutInCell="1" allowOverlap="1" wp14:anchorId="15C6C843">
            <wp:simplePos x="0" y="0"/>
            <wp:positionH relativeFrom="column">
              <wp:posOffset>1852</wp:posOffset>
            </wp:positionH>
            <wp:positionV relativeFrom="paragraph">
              <wp:posOffset>-12528</wp:posOffset>
            </wp:positionV>
            <wp:extent cx="2859405" cy="2788920"/>
            <wp:effectExtent l="19050" t="19050" r="17145" b="11430"/>
            <wp:wrapThrough wrapText="bothSides">
              <wp:wrapPolygon edited="0">
                <wp:start x="-144" y="-148"/>
                <wp:lineTo x="-144" y="21541"/>
                <wp:lineTo x="21586" y="21541"/>
                <wp:lineTo x="21586" y="-148"/>
                <wp:lineTo x="-144" y="-148"/>
              </wp:wrapPolygon>
            </wp:wrapThrough>
            <wp:docPr id="9" name="Image 9" descr="D:\Users\floreyst\Desktop\PubFB Femme Im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floreyst\Desktop\PubFB Femme Impo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9405" cy="27889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C3453A" w:rsidRDefault="00C3453A" w:rsidP="006745D9">
      <w:pPr>
        <w:pStyle w:val="Default"/>
        <w:spacing w:line="276" w:lineRule="auto"/>
        <w:jc w:val="both"/>
        <w:rPr>
          <w:b/>
          <w:bCs/>
          <w:sz w:val="22"/>
          <w:szCs w:val="22"/>
        </w:rPr>
      </w:pPr>
    </w:p>
    <w:p w:rsidR="00A03E7E" w:rsidRDefault="00A03E7E" w:rsidP="006745D9">
      <w:pPr>
        <w:pStyle w:val="Default"/>
        <w:spacing w:line="276" w:lineRule="auto"/>
        <w:jc w:val="both"/>
        <w:rPr>
          <w:b/>
          <w:bCs/>
          <w:sz w:val="22"/>
          <w:szCs w:val="22"/>
        </w:rPr>
      </w:pPr>
    </w:p>
    <w:p w:rsidR="00C3453A" w:rsidRDefault="00C3453A" w:rsidP="006745D9">
      <w:pPr>
        <w:pStyle w:val="ydp796ac31fdefault"/>
        <w:spacing w:before="0" w:beforeAutospacing="0" w:after="0" w:afterAutospacing="0" w:line="276" w:lineRule="auto"/>
        <w:jc w:val="both"/>
        <w:rPr>
          <w:rFonts w:asciiTheme="minorHAnsi" w:hAnsiTheme="minorHAnsi" w:cstheme="minorHAnsi"/>
          <w:b/>
          <w:bCs/>
          <w:sz w:val="22"/>
          <w:szCs w:val="22"/>
        </w:rPr>
      </w:pPr>
    </w:p>
    <w:p w:rsidR="00C3453A" w:rsidRDefault="00C3453A" w:rsidP="006745D9">
      <w:pPr>
        <w:pStyle w:val="ydp796ac31fdefault"/>
        <w:spacing w:before="0" w:beforeAutospacing="0" w:after="0" w:afterAutospacing="0" w:line="276" w:lineRule="auto"/>
        <w:jc w:val="both"/>
        <w:rPr>
          <w:rFonts w:asciiTheme="minorHAnsi" w:hAnsiTheme="minorHAnsi" w:cstheme="minorHAnsi"/>
          <w:b/>
          <w:bCs/>
          <w:sz w:val="22"/>
          <w:szCs w:val="22"/>
        </w:rPr>
      </w:pPr>
    </w:p>
    <w:p w:rsidR="006745D9" w:rsidRDefault="006745D9" w:rsidP="006745D9">
      <w:pPr>
        <w:pStyle w:val="ydp796ac31fdefault"/>
        <w:spacing w:before="0" w:beforeAutospacing="0" w:after="0" w:afterAutospacing="0" w:line="276" w:lineRule="auto"/>
        <w:jc w:val="both"/>
        <w:rPr>
          <w:rFonts w:asciiTheme="minorHAnsi" w:hAnsiTheme="minorHAnsi" w:cstheme="minorHAnsi"/>
          <w:b/>
          <w:bCs/>
          <w:sz w:val="22"/>
          <w:szCs w:val="22"/>
        </w:rPr>
      </w:pPr>
    </w:p>
    <w:p w:rsidR="006745D9" w:rsidRDefault="006745D9" w:rsidP="006745D9">
      <w:pPr>
        <w:pStyle w:val="ydp796ac31fdefault"/>
        <w:spacing w:before="0" w:beforeAutospacing="0" w:after="0" w:afterAutospacing="0" w:line="276" w:lineRule="auto"/>
        <w:jc w:val="both"/>
        <w:rPr>
          <w:rFonts w:asciiTheme="minorHAnsi" w:hAnsiTheme="minorHAnsi" w:cstheme="minorHAnsi"/>
          <w:b/>
          <w:bCs/>
          <w:sz w:val="22"/>
          <w:szCs w:val="22"/>
        </w:rPr>
      </w:pPr>
    </w:p>
    <w:p w:rsidR="006745D9" w:rsidRDefault="006745D9" w:rsidP="006745D9">
      <w:pPr>
        <w:pStyle w:val="ydp796ac31fdefault"/>
        <w:spacing w:before="0" w:beforeAutospacing="0" w:after="0" w:afterAutospacing="0" w:line="276" w:lineRule="auto"/>
        <w:jc w:val="both"/>
        <w:rPr>
          <w:rFonts w:asciiTheme="minorHAnsi" w:hAnsiTheme="minorHAnsi" w:cstheme="minorHAnsi"/>
          <w:b/>
          <w:bCs/>
          <w:sz w:val="22"/>
          <w:szCs w:val="22"/>
        </w:rPr>
      </w:pPr>
    </w:p>
    <w:p w:rsidR="006745D9" w:rsidRDefault="006745D9" w:rsidP="006745D9">
      <w:pPr>
        <w:pStyle w:val="ydp796ac31fdefault"/>
        <w:spacing w:before="0" w:beforeAutospacing="0" w:after="0" w:afterAutospacing="0" w:line="276" w:lineRule="auto"/>
        <w:jc w:val="both"/>
        <w:rPr>
          <w:rFonts w:asciiTheme="minorHAnsi" w:hAnsiTheme="minorHAnsi" w:cstheme="minorHAnsi"/>
          <w:b/>
          <w:bCs/>
          <w:sz w:val="22"/>
          <w:szCs w:val="22"/>
        </w:rPr>
      </w:pPr>
    </w:p>
    <w:p w:rsidR="006745D9" w:rsidRDefault="006745D9" w:rsidP="006745D9">
      <w:pPr>
        <w:pStyle w:val="ydp796ac31fdefault"/>
        <w:spacing w:before="0" w:beforeAutospacing="0" w:after="0" w:afterAutospacing="0" w:line="276" w:lineRule="auto"/>
        <w:jc w:val="both"/>
        <w:rPr>
          <w:rFonts w:asciiTheme="minorHAnsi" w:hAnsiTheme="minorHAnsi" w:cstheme="minorHAnsi"/>
          <w:b/>
          <w:bCs/>
          <w:sz w:val="22"/>
          <w:szCs w:val="22"/>
        </w:rPr>
      </w:pPr>
    </w:p>
    <w:p w:rsidR="006745D9" w:rsidRDefault="006745D9" w:rsidP="006745D9">
      <w:pPr>
        <w:pStyle w:val="ydp796ac31fdefault"/>
        <w:spacing w:before="0" w:beforeAutospacing="0" w:after="0" w:afterAutospacing="0" w:line="276" w:lineRule="auto"/>
        <w:jc w:val="both"/>
        <w:rPr>
          <w:rFonts w:asciiTheme="minorHAnsi" w:hAnsiTheme="minorHAnsi" w:cstheme="minorHAnsi"/>
          <w:b/>
          <w:bCs/>
          <w:sz w:val="22"/>
          <w:szCs w:val="22"/>
        </w:rPr>
      </w:pPr>
    </w:p>
    <w:p w:rsidR="006745D9" w:rsidRDefault="006745D9" w:rsidP="006745D9">
      <w:pPr>
        <w:pStyle w:val="ydp796ac31fdefault"/>
        <w:spacing w:before="0" w:beforeAutospacing="0" w:after="0" w:afterAutospacing="0" w:line="276" w:lineRule="auto"/>
        <w:jc w:val="both"/>
        <w:rPr>
          <w:rFonts w:asciiTheme="minorHAnsi" w:hAnsiTheme="minorHAnsi" w:cstheme="minorHAnsi"/>
          <w:b/>
          <w:bCs/>
          <w:sz w:val="22"/>
          <w:szCs w:val="22"/>
        </w:rPr>
      </w:pPr>
    </w:p>
    <w:p w:rsidR="009E3250" w:rsidRPr="00023E40" w:rsidRDefault="000C6842" w:rsidP="006745D9">
      <w:pPr>
        <w:pStyle w:val="ydp796ac31fdefault"/>
        <w:spacing w:before="0" w:beforeAutospacing="0" w:after="0" w:afterAutospacing="0" w:line="276" w:lineRule="auto"/>
        <w:ind w:left="1416"/>
        <w:rPr>
          <w:rFonts w:asciiTheme="minorHAnsi" w:hAnsiTheme="minorHAnsi" w:cstheme="minorHAnsi"/>
          <w:b/>
          <w:bCs/>
          <w:color w:val="0563C1" w:themeColor="hyperlink"/>
          <w:sz w:val="22"/>
          <w:szCs w:val="22"/>
          <w:u w:val="single"/>
        </w:rPr>
      </w:pPr>
      <w:r w:rsidRPr="008E70DB">
        <w:rPr>
          <w:rFonts w:asciiTheme="minorHAnsi" w:hAnsiTheme="minorHAnsi" w:cstheme="minorHAnsi"/>
          <w:b/>
          <w:bCs/>
          <w:sz w:val="22"/>
          <w:szCs w:val="22"/>
        </w:rPr>
        <w:t xml:space="preserve">Pour plus d’informations : </w:t>
      </w:r>
      <w:hyperlink r:id="rId15" w:history="1">
        <w:r w:rsidRPr="008E70DB">
          <w:rPr>
            <w:rStyle w:val="Lienhypertexte"/>
            <w:rFonts w:asciiTheme="minorHAnsi" w:hAnsiTheme="minorHAnsi" w:cstheme="minorHAnsi"/>
            <w:b/>
            <w:bCs/>
            <w:sz w:val="22"/>
            <w:szCs w:val="22"/>
          </w:rPr>
          <w:t>www.genevechiens.com/liste-soutien</w:t>
        </w:r>
      </w:hyperlink>
    </w:p>
    <w:sectPr w:rsidR="009E3250" w:rsidRPr="00023E40" w:rsidSect="00930BFF">
      <w:footerReference w:type="default" r:id="rId16"/>
      <w:pgSz w:w="11906" w:h="16838"/>
      <w:pgMar w:top="56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172E" w:rsidRDefault="0051172E" w:rsidP="0029550C">
      <w:r>
        <w:separator/>
      </w:r>
    </w:p>
  </w:endnote>
  <w:endnote w:type="continuationSeparator" w:id="0">
    <w:p w:rsidR="0051172E" w:rsidRDefault="0051172E" w:rsidP="00295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8635478"/>
      <w:docPartObj>
        <w:docPartGallery w:val="Page Numbers (Bottom of Page)"/>
        <w:docPartUnique/>
      </w:docPartObj>
    </w:sdtPr>
    <w:sdtEndPr/>
    <w:sdtContent>
      <w:p w:rsidR="006745D9" w:rsidRDefault="006745D9">
        <w:pPr>
          <w:pStyle w:val="Pieddepage"/>
          <w:jc w:val="right"/>
        </w:pPr>
        <w:r>
          <w:fldChar w:fldCharType="begin"/>
        </w:r>
        <w:r>
          <w:instrText>PAGE   \* MERGEFORMAT</w:instrText>
        </w:r>
        <w:r>
          <w:fldChar w:fldCharType="separate"/>
        </w:r>
        <w:r>
          <w:rPr>
            <w:lang w:val="fr-FR"/>
          </w:rPr>
          <w:t>2</w:t>
        </w:r>
        <w:r>
          <w:fldChar w:fldCharType="end"/>
        </w:r>
      </w:p>
    </w:sdtContent>
  </w:sdt>
  <w:p w:rsidR="006745D9" w:rsidRDefault="006745D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172E" w:rsidRDefault="0051172E" w:rsidP="0029550C">
      <w:r>
        <w:separator/>
      </w:r>
    </w:p>
  </w:footnote>
  <w:footnote w:type="continuationSeparator" w:id="0">
    <w:p w:rsidR="0051172E" w:rsidRDefault="0051172E" w:rsidP="002955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50C"/>
    <w:rsid w:val="00023E40"/>
    <w:rsid w:val="00035352"/>
    <w:rsid w:val="00072366"/>
    <w:rsid w:val="000847A3"/>
    <w:rsid w:val="00093E1C"/>
    <w:rsid w:val="000A5B90"/>
    <w:rsid w:val="000C6842"/>
    <w:rsid w:val="000C7B3F"/>
    <w:rsid w:val="00106962"/>
    <w:rsid w:val="00173E92"/>
    <w:rsid w:val="001E0ECE"/>
    <w:rsid w:val="001F48AA"/>
    <w:rsid w:val="00212CD6"/>
    <w:rsid w:val="0029550C"/>
    <w:rsid w:val="002F1A7F"/>
    <w:rsid w:val="00302B18"/>
    <w:rsid w:val="00322946"/>
    <w:rsid w:val="00327B28"/>
    <w:rsid w:val="00327E4D"/>
    <w:rsid w:val="0033024C"/>
    <w:rsid w:val="00365729"/>
    <w:rsid w:val="003B6834"/>
    <w:rsid w:val="003F3090"/>
    <w:rsid w:val="003F3451"/>
    <w:rsid w:val="0046174D"/>
    <w:rsid w:val="004C1EB7"/>
    <w:rsid w:val="004F554D"/>
    <w:rsid w:val="004F577A"/>
    <w:rsid w:val="0051172E"/>
    <w:rsid w:val="00517DB6"/>
    <w:rsid w:val="00533F75"/>
    <w:rsid w:val="005447ED"/>
    <w:rsid w:val="005608DD"/>
    <w:rsid w:val="005C5E7F"/>
    <w:rsid w:val="006745D9"/>
    <w:rsid w:val="00683A75"/>
    <w:rsid w:val="006946FB"/>
    <w:rsid w:val="006A272E"/>
    <w:rsid w:val="006C25A8"/>
    <w:rsid w:val="007217D7"/>
    <w:rsid w:val="00750B2D"/>
    <w:rsid w:val="0076110C"/>
    <w:rsid w:val="00773243"/>
    <w:rsid w:val="007734A9"/>
    <w:rsid w:val="00790CDA"/>
    <w:rsid w:val="008020D8"/>
    <w:rsid w:val="00815525"/>
    <w:rsid w:val="0083634E"/>
    <w:rsid w:val="00853A9A"/>
    <w:rsid w:val="008F1052"/>
    <w:rsid w:val="00930BFF"/>
    <w:rsid w:val="009366BB"/>
    <w:rsid w:val="00947330"/>
    <w:rsid w:val="00957D57"/>
    <w:rsid w:val="00967629"/>
    <w:rsid w:val="00974E93"/>
    <w:rsid w:val="009A666E"/>
    <w:rsid w:val="009E2508"/>
    <w:rsid w:val="009E3250"/>
    <w:rsid w:val="00A03E7E"/>
    <w:rsid w:val="00A45ABA"/>
    <w:rsid w:val="00A95CE9"/>
    <w:rsid w:val="00AB796C"/>
    <w:rsid w:val="00AC7FD0"/>
    <w:rsid w:val="00AF27F6"/>
    <w:rsid w:val="00B41B28"/>
    <w:rsid w:val="00B5009B"/>
    <w:rsid w:val="00B54C83"/>
    <w:rsid w:val="00B8617C"/>
    <w:rsid w:val="00B9078D"/>
    <w:rsid w:val="00BD53A9"/>
    <w:rsid w:val="00BF4F26"/>
    <w:rsid w:val="00C3453A"/>
    <w:rsid w:val="00CA0682"/>
    <w:rsid w:val="00CA56A7"/>
    <w:rsid w:val="00CC1307"/>
    <w:rsid w:val="00CC27E0"/>
    <w:rsid w:val="00CC51FB"/>
    <w:rsid w:val="00D234C5"/>
    <w:rsid w:val="00D47BD3"/>
    <w:rsid w:val="00D57BFC"/>
    <w:rsid w:val="00D72F51"/>
    <w:rsid w:val="00D76809"/>
    <w:rsid w:val="00D87FE3"/>
    <w:rsid w:val="00DA52FD"/>
    <w:rsid w:val="00DC44DB"/>
    <w:rsid w:val="00DE1753"/>
    <w:rsid w:val="00E514C2"/>
    <w:rsid w:val="00E80E4A"/>
    <w:rsid w:val="00EC0A93"/>
    <w:rsid w:val="00EC63EB"/>
    <w:rsid w:val="00EC7041"/>
    <w:rsid w:val="00ED76D7"/>
    <w:rsid w:val="00F42A40"/>
    <w:rsid w:val="00F654BB"/>
    <w:rsid w:val="00FA08F0"/>
    <w:rsid w:val="00FB4502"/>
    <w:rsid w:val="00FC060A"/>
    <w:rsid w:val="00FC1B67"/>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5C115"/>
  <w15:chartTrackingRefBased/>
  <w15:docId w15:val="{7C4E10A0-C6ED-4DE7-87C2-5D6F70B90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ECE"/>
    <w:pPr>
      <w:spacing w:after="0" w:line="240" w:lineRule="auto"/>
    </w:pPr>
    <w:rPr>
      <w:rFonts w:ascii="Times New Roman" w:eastAsia="Times New Roman" w:hAnsi="Times New Roman" w:cs="Times New Roman"/>
      <w:sz w:val="20"/>
      <w:szCs w:val="20"/>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29550C"/>
    <w:pPr>
      <w:autoSpaceDE w:val="0"/>
      <w:autoSpaceDN w:val="0"/>
      <w:adjustRightInd w:val="0"/>
      <w:spacing w:after="0" w:line="240" w:lineRule="auto"/>
    </w:pPr>
    <w:rPr>
      <w:rFonts w:ascii="Calibri" w:hAnsi="Calibri" w:cs="Calibri"/>
      <w:color w:val="000000"/>
      <w:sz w:val="24"/>
      <w:szCs w:val="24"/>
    </w:rPr>
  </w:style>
  <w:style w:type="paragraph" w:styleId="En-tte">
    <w:name w:val="header"/>
    <w:basedOn w:val="Normal"/>
    <w:link w:val="En-tteCar"/>
    <w:uiPriority w:val="99"/>
    <w:unhideWhenUsed/>
    <w:rsid w:val="0029550C"/>
    <w:pPr>
      <w:tabs>
        <w:tab w:val="center" w:pos="4536"/>
        <w:tab w:val="right" w:pos="9072"/>
      </w:tabs>
    </w:pPr>
    <w:rPr>
      <w:rFonts w:asciiTheme="minorHAnsi" w:eastAsiaTheme="minorHAnsi" w:hAnsiTheme="minorHAnsi" w:cstheme="minorBidi"/>
      <w:sz w:val="22"/>
      <w:szCs w:val="22"/>
      <w:lang w:val="fr-CH" w:eastAsia="en-US"/>
    </w:rPr>
  </w:style>
  <w:style w:type="character" w:customStyle="1" w:styleId="En-tteCar">
    <w:name w:val="En-tête Car"/>
    <w:basedOn w:val="Policepardfaut"/>
    <w:link w:val="En-tte"/>
    <w:uiPriority w:val="99"/>
    <w:rsid w:val="0029550C"/>
  </w:style>
  <w:style w:type="paragraph" w:styleId="Pieddepage">
    <w:name w:val="footer"/>
    <w:basedOn w:val="Normal"/>
    <w:link w:val="PieddepageCar"/>
    <w:uiPriority w:val="99"/>
    <w:unhideWhenUsed/>
    <w:rsid w:val="0029550C"/>
    <w:pPr>
      <w:tabs>
        <w:tab w:val="center" w:pos="4536"/>
        <w:tab w:val="right" w:pos="9072"/>
      </w:tabs>
    </w:pPr>
    <w:rPr>
      <w:rFonts w:asciiTheme="minorHAnsi" w:eastAsiaTheme="minorHAnsi" w:hAnsiTheme="minorHAnsi" w:cstheme="minorBidi"/>
      <w:sz w:val="22"/>
      <w:szCs w:val="22"/>
      <w:lang w:val="fr-CH" w:eastAsia="en-US"/>
    </w:rPr>
  </w:style>
  <w:style w:type="character" w:customStyle="1" w:styleId="PieddepageCar">
    <w:name w:val="Pied de page Car"/>
    <w:basedOn w:val="Policepardfaut"/>
    <w:link w:val="Pieddepage"/>
    <w:uiPriority w:val="99"/>
    <w:rsid w:val="0029550C"/>
  </w:style>
  <w:style w:type="paragraph" w:customStyle="1" w:styleId="TexteExpos">
    <w:name w:val="*TexteExposé"/>
    <w:basedOn w:val="Normal"/>
    <w:link w:val="TexteExposCar"/>
    <w:qFormat/>
    <w:rsid w:val="001E0ECE"/>
    <w:pPr>
      <w:spacing w:after="60"/>
      <w:ind w:firstLine="284"/>
      <w:jc w:val="both"/>
    </w:pPr>
    <w:rPr>
      <w:lang w:val="fr-CH" w:eastAsia="fr-CH"/>
    </w:rPr>
  </w:style>
  <w:style w:type="paragraph" w:customStyle="1" w:styleId="TexteTitre">
    <w:name w:val="*TexteTitre"/>
    <w:next w:val="TexteExpos"/>
    <w:rsid w:val="001E0ECE"/>
    <w:pPr>
      <w:tabs>
        <w:tab w:val="left" w:pos="284"/>
      </w:tabs>
      <w:overflowPunct w:val="0"/>
      <w:autoSpaceDE w:val="0"/>
      <w:autoSpaceDN w:val="0"/>
      <w:adjustRightInd w:val="0"/>
      <w:spacing w:after="60" w:line="240" w:lineRule="auto"/>
      <w:jc w:val="both"/>
      <w:textAlignment w:val="baseline"/>
    </w:pPr>
    <w:rPr>
      <w:rFonts w:ascii="Times New Roman" w:eastAsia="Times New Roman" w:hAnsi="Times New Roman" w:cs="Times New Roman"/>
      <w:b/>
      <w:sz w:val="20"/>
      <w:szCs w:val="20"/>
      <w:lang w:val="fr-FR" w:eastAsia="fr-FR"/>
    </w:rPr>
  </w:style>
  <w:style w:type="character" w:customStyle="1" w:styleId="TexteExposCar">
    <w:name w:val="*TexteExposé Car"/>
    <w:basedOn w:val="Policepardfaut"/>
    <w:link w:val="TexteExpos"/>
    <w:rsid w:val="001E0ECE"/>
    <w:rPr>
      <w:rFonts w:ascii="Times New Roman" w:eastAsia="Times New Roman" w:hAnsi="Times New Roman" w:cs="Times New Roman"/>
      <w:sz w:val="20"/>
      <w:szCs w:val="20"/>
      <w:lang w:eastAsia="fr-CH"/>
    </w:rPr>
  </w:style>
  <w:style w:type="character" w:styleId="Lienhypertexte">
    <w:name w:val="Hyperlink"/>
    <w:basedOn w:val="Policepardfaut"/>
    <w:uiPriority w:val="99"/>
    <w:unhideWhenUsed/>
    <w:rsid w:val="00A03E7E"/>
    <w:rPr>
      <w:color w:val="0563C1" w:themeColor="hyperlink"/>
      <w:u w:val="single"/>
    </w:rPr>
  </w:style>
  <w:style w:type="paragraph" w:customStyle="1" w:styleId="ydp796ac31fdefault">
    <w:name w:val="ydp796ac31fdefault"/>
    <w:basedOn w:val="Normal"/>
    <w:rsid w:val="000C6842"/>
    <w:pPr>
      <w:spacing w:before="100" w:beforeAutospacing="1" w:after="100" w:afterAutospacing="1"/>
    </w:pPr>
    <w:rPr>
      <w:rFonts w:eastAsiaTheme="minorHAnsi"/>
      <w:sz w:val="24"/>
      <w:szCs w:val="24"/>
      <w:lang w:val="fr-CH" w:eastAsia="fr-CH"/>
    </w:rPr>
  </w:style>
  <w:style w:type="paragraph" w:customStyle="1" w:styleId="ydpf286b1dcdefault">
    <w:name w:val="ydpf286b1dcdefault"/>
    <w:basedOn w:val="Normal"/>
    <w:rsid w:val="00974E93"/>
    <w:pPr>
      <w:spacing w:before="100" w:beforeAutospacing="1" w:after="100" w:afterAutospacing="1"/>
    </w:pPr>
    <w:rPr>
      <w:rFonts w:eastAsiaTheme="minorHAnsi"/>
      <w:sz w:val="24"/>
      <w:szCs w:val="24"/>
      <w:lang w:val="fr-CH" w:eastAsia="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4906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genevechiens.com/liste-soutien" TargetMode="Externa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3FECE-9E0E-48B4-87F0-AF42D038C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1349</Words>
  <Characters>7420</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Stéphane Florey</dc:creator>
  <cp:keywords/>
  <dc:description/>
  <cp:lastModifiedBy>Manuel Alonso</cp:lastModifiedBy>
  <cp:revision>3</cp:revision>
  <dcterms:created xsi:type="dcterms:W3CDTF">2020-01-05T15:53:00Z</dcterms:created>
  <dcterms:modified xsi:type="dcterms:W3CDTF">2020-01-05T16:00:00Z</dcterms:modified>
</cp:coreProperties>
</file>